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894B3" w14:textId="6CA86D9A" w:rsidR="000B69EE" w:rsidRPr="00506C78" w:rsidRDefault="00F90613" w:rsidP="005657E1">
      <w:pPr>
        <w:pStyle w:val="NoSpacing"/>
      </w:pPr>
      <w:bookmarkStart w:id="0" w:name="_GoBack"/>
      <w:bookmarkEnd w:id="0"/>
      <w:r>
        <w:rPr>
          <w:rFonts w:ascii="Arial" w:hAnsi="Arial" w:cs="Arial"/>
          <w:noProof/>
        </w:rPr>
        <w:drawing>
          <wp:inline distT="0" distB="0" distL="0" distR="0" wp14:anchorId="3C6068EB" wp14:editId="5A7A7A39">
            <wp:extent cx="1090569" cy="77726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_Vertical_Logo_cmy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916" cy="792478"/>
                    </a:xfrm>
                    <a:prstGeom prst="rect">
                      <a:avLst/>
                    </a:prstGeom>
                  </pic:spPr>
                </pic:pic>
              </a:graphicData>
            </a:graphic>
          </wp:inline>
        </w:drawing>
      </w:r>
      <w:r w:rsidR="00282D45" w:rsidRPr="00A123F5">
        <w:rPr>
          <w:rFonts w:ascii="Arial" w:hAnsi="Arial" w:cs="Arial"/>
          <w:noProof/>
        </w:rPr>
        <w:drawing>
          <wp:anchor distT="0" distB="0" distL="114300" distR="114300" simplePos="0" relativeHeight="251659776" behindDoc="1" locked="0" layoutInCell="1" allowOverlap="1" wp14:anchorId="08337AE3" wp14:editId="39FDFDA7">
            <wp:simplePos x="0" y="0"/>
            <wp:positionH relativeFrom="margin">
              <wp:posOffset>4686300</wp:posOffset>
            </wp:positionH>
            <wp:positionV relativeFrom="paragraph">
              <wp:posOffset>-3175</wp:posOffset>
            </wp:positionV>
            <wp:extent cx="1257300" cy="466725"/>
            <wp:effectExtent l="0" t="0" r="0" b="9525"/>
            <wp:wrapTight wrapText="bothSides">
              <wp:wrapPolygon edited="0">
                <wp:start x="0" y="0"/>
                <wp:lineTo x="0" y="21159"/>
                <wp:lineTo x="21273" y="21159"/>
                <wp:lineTo x="2127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46672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03DD785D" w14:textId="77777777" w:rsidR="000B69EE" w:rsidRPr="00506C78" w:rsidRDefault="000B69EE" w:rsidP="000B69EE">
      <w:pPr>
        <w:spacing w:after="0" w:line="240" w:lineRule="auto"/>
        <w:rPr>
          <w:rFonts w:ascii="Arial" w:hAnsi="Arial" w:cs="Arial"/>
          <w:b/>
        </w:rPr>
      </w:pPr>
    </w:p>
    <w:p w14:paraId="042CD48A" w14:textId="3C944CFF" w:rsidR="00734961" w:rsidRDefault="00734961" w:rsidP="000B69EE">
      <w:pPr>
        <w:spacing w:after="0" w:line="240" w:lineRule="auto"/>
        <w:jc w:val="right"/>
        <w:rPr>
          <w:rFonts w:ascii="Arial" w:hAnsi="Arial" w:cs="Arial"/>
          <w:b/>
        </w:rPr>
      </w:pPr>
    </w:p>
    <w:p w14:paraId="20045835" w14:textId="77777777" w:rsidR="00734961" w:rsidRDefault="00734961" w:rsidP="000B69EE">
      <w:pPr>
        <w:spacing w:after="0" w:line="240" w:lineRule="auto"/>
        <w:jc w:val="right"/>
        <w:rPr>
          <w:rFonts w:ascii="Arial" w:hAnsi="Arial" w:cs="Arial"/>
          <w:b/>
        </w:rPr>
      </w:pPr>
    </w:p>
    <w:p w14:paraId="7455BAE1" w14:textId="0BB453ED" w:rsidR="00734961" w:rsidRDefault="00734961" w:rsidP="000B69EE">
      <w:pPr>
        <w:spacing w:after="0" w:line="240" w:lineRule="auto"/>
        <w:jc w:val="right"/>
        <w:rPr>
          <w:rFonts w:ascii="Arial" w:hAnsi="Arial" w:cs="Arial"/>
          <w:b/>
        </w:rPr>
      </w:pPr>
      <w:r w:rsidRPr="00734961">
        <w:rPr>
          <w:rFonts w:ascii="Arial" w:hAnsi="Arial" w:cs="Arial"/>
          <w:b/>
        </w:rPr>
        <w:t>CONTACT:</w:t>
      </w:r>
    </w:p>
    <w:p w14:paraId="7A296E3E" w14:textId="103CDD1C" w:rsidR="000B69EE" w:rsidRPr="00506C78" w:rsidRDefault="008165C7" w:rsidP="008165C7">
      <w:pPr>
        <w:spacing w:after="0" w:line="240" w:lineRule="auto"/>
        <w:jc w:val="right"/>
        <w:rPr>
          <w:rFonts w:ascii="Arial" w:hAnsi="Arial" w:cs="Arial"/>
        </w:rPr>
      </w:pPr>
      <w:r>
        <w:rPr>
          <w:rFonts w:ascii="Arial" w:hAnsi="Arial" w:cs="Arial"/>
        </w:rPr>
        <w:t>Huw Harrow</w:t>
      </w:r>
    </w:p>
    <w:p w14:paraId="22773437" w14:textId="4390F4A8" w:rsidR="000B69EE" w:rsidRPr="00506C78" w:rsidRDefault="00282D45" w:rsidP="000B69EE">
      <w:pPr>
        <w:spacing w:after="0" w:line="240" w:lineRule="auto"/>
        <w:jc w:val="right"/>
        <w:rPr>
          <w:rFonts w:ascii="Arial" w:hAnsi="Arial" w:cs="Arial"/>
        </w:rPr>
      </w:pPr>
      <w:r>
        <w:rPr>
          <w:rFonts w:ascii="Arial" w:hAnsi="Arial" w:cs="Arial"/>
        </w:rPr>
        <w:t xml:space="preserve">Hilton </w:t>
      </w:r>
      <w:r w:rsidR="000B69EE" w:rsidRPr="00506C78">
        <w:rPr>
          <w:rFonts w:ascii="Arial" w:hAnsi="Arial" w:cs="Arial"/>
        </w:rPr>
        <w:t xml:space="preserve">- </w:t>
      </w:r>
      <w:r w:rsidR="00A1499D">
        <w:rPr>
          <w:rFonts w:ascii="Arial" w:hAnsi="Arial" w:cs="Arial"/>
        </w:rPr>
        <w:t>E</w:t>
      </w:r>
      <w:r w:rsidR="000B69EE" w:rsidRPr="00506C78">
        <w:rPr>
          <w:rFonts w:ascii="Arial" w:hAnsi="Arial" w:cs="Arial"/>
        </w:rPr>
        <w:t>MEA</w:t>
      </w:r>
    </w:p>
    <w:p w14:paraId="521AE6D7" w14:textId="48CFB167" w:rsidR="000B69EE" w:rsidRPr="00506C78" w:rsidRDefault="00481AEE" w:rsidP="008165C7">
      <w:pPr>
        <w:spacing w:after="0" w:line="240" w:lineRule="auto"/>
        <w:jc w:val="right"/>
        <w:rPr>
          <w:rFonts w:ascii="Arial" w:hAnsi="Arial" w:cs="Arial"/>
        </w:rPr>
      </w:pPr>
      <w:hyperlink r:id="rId10" w:history="1">
        <w:r w:rsidR="008165C7" w:rsidRPr="002F761B">
          <w:rPr>
            <w:rStyle w:val="Hyperlink"/>
            <w:rFonts w:ascii="Arial" w:hAnsi="Arial" w:cs="Arial"/>
          </w:rPr>
          <w:t>huw.harrow@hilton.com</w:t>
        </w:r>
      </w:hyperlink>
    </w:p>
    <w:p w14:paraId="6D169D2B" w14:textId="2129C1A5" w:rsidR="000B69EE" w:rsidRDefault="008165C7" w:rsidP="008165C7">
      <w:pPr>
        <w:spacing w:after="0" w:line="240" w:lineRule="auto"/>
        <w:jc w:val="right"/>
        <w:rPr>
          <w:rFonts w:ascii="Arial" w:hAnsi="Arial" w:cs="Arial"/>
        </w:rPr>
      </w:pPr>
      <w:r>
        <w:rPr>
          <w:rFonts w:ascii="Arial" w:hAnsi="Arial" w:cs="Arial"/>
        </w:rPr>
        <w:t>+971</w:t>
      </w:r>
      <w:r w:rsidR="00A1499D">
        <w:rPr>
          <w:rFonts w:ascii="Arial" w:hAnsi="Arial" w:cs="Arial"/>
        </w:rPr>
        <w:t xml:space="preserve"> (0) </w:t>
      </w:r>
      <w:r>
        <w:rPr>
          <w:rFonts w:ascii="Arial" w:hAnsi="Arial" w:cs="Arial"/>
        </w:rPr>
        <w:t>564161323</w:t>
      </w:r>
    </w:p>
    <w:p w14:paraId="5D73BF68" w14:textId="145F02BA" w:rsidR="00734961" w:rsidRDefault="00734961" w:rsidP="008165C7">
      <w:pPr>
        <w:pStyle w:val="gmail-p1"/>
        <w:spacing w:line="360" w:lineRule="auto"/>
        <w:contextualSpacing/>
        <w:jc w:val="center"/>
        <w:rPr>
          <w:rFonts w:ascii="Arial" w:hAnsi="Arial" w:cs="Arial"/>
          <w:b/>
          <w:bCs/>
          <w:sz w:val="22"/>
          <w:szCs w:val="22"/>
        </w:rPr>
      </w:pPr>
    </w:p>
    <w:p w14:paraId="3A7A9509" w14:textId="61B8AA11" w:rsidR="00734961" w:rsidRDefault="00734961" w:rsidP="00734961">
      <w:pPr>
        <w:pStyle w:val="gmail-p1"/>
        <w:spacing w:line="360" w:lineRule="auto"/>
        <w:contextualSpacing/>
        <w:rPr>
          <w:rFonts w:ascii="Arial" w:hAnsi="Arial" w:cs="Arial"/>
          <w:b/>
          <w:bCs/>
          <w:sz w:val="22"/>
          <w:szCs w:val="22"/>
        </w:rPr>
      </w:pPr>
    </w:p>
    <w:p w14:paraId="62585888" w14:textId="5BDF6EDF" w:rsidR="00D42D40" w:rsidRDefault="008165C7" w:rsidP="008165C7">
      <w:pPr>
        <w:pStyle w:val="gmail-p1"/>
        <w:spacing w:line="360" w:lineRule="auto"/>
        <w:contextualSpacing/>
        <w:jc w:val="center"/>
        <w:rPr>
          <w:rFonts w:ascii="Arial" w:hAnsi="Arial" w:cs="Arial"/>
          <w:b/>
          <w:bCs/>
          <w:sz w:val="22"/>
          <w:szCs w:val="22"/>
        </w:rPr>
      </w:pPr>
      <w:r>
        <w:rPr>
          <w:rFonts w:ascii="Arial" w:hAnsi="Arial" w:cs="Arial"/>
          <w:b/>
          <w:bCs/>
          <w:sz w:val="22"/>
          <w:szCs w:val="22"/>
        </w:rPr>
        <w:t>Hilton and AW Rostamani</w:t>
      </w:r>
      <w:r w:rsidR="00D75C27">
        <w:rPr>
          <w:rFonts w:ascii="Arial" w:hAnsi="Arial" w:cs="Arial"/>
          <w:b/>
          <w:bCs/>
          <w:sz w:val="22"/>
          <w:szCs w:val="22"/>
        </w:rPr>
        <w:t xml:space="preserve"> Group</w:t>
      </w:r>
      <w:r>
        <w:rPr>
          <w:rFonts w:ascii="Arial" w:hAnsi="Arial" w:cs="Arial"/>
          <w:b/>
          <w:bCs/>
          <w:sz w:val="22"/>
          <w:szCs w:val="22"/>
        </w:rPr>
        <w:t xml:space="preserve"> to </w:t>
      </w:r>
      <w:r w:rsidR="00F90613">
        <w:rPr>
          <w:rFonts w:ascii="Arial" w:hAnsi="Arial" w:cs="Arial"/>
          <w:b/>
          <w:bCs/>
          <w:sz w:val="22"/>
          <w:szCs w:val="22"/>
        </w:rPr>
        <w:t>D</w:t>
      </w:r>
      <w:r>
        <w:rPr>
          <w:rFonts w:ascii="Arial" w:hAnsi="Arial" w:cs="Arial"/>
          <w:b/>
          <w:bCs/>
          <w:sz w:val="22"/>
          <w:szCs w:val="22"/>
        </w:rPr>
        <w:t>evelop 458</w:t>
      </w:r>
      <w:r w:rsidR="00F90613">
        <w:rPr>
          <w:rFonts w:ascii="Arial" w:hAnsi="Arial" w:cs="Arial"/>
          <w:b/>
          <w:bCs/>
          <w:sz w:val="22"/>
          <w:szCs w:val="22"/>
        </w:rPr>
        <w:t>-r</w:t>
      </w:r>
      <w:r>
        <w:rPr>
          <w:rFonts w:ascii="Arial" w:hAnsi="Arial" w:cs="Arial"/>
          <w:b/>
          <w:bCs/>
          <w:sz w:val="22"/>
          <w:szCs w:val="22"/>
        </w:rPr>
        <w:t xml:space="preserve">oom </w:t>
      </w:r>
      <w:r w:rsidR="00F90613">
        <w:rPr>
          <w:rFonts w:ascii="Arial" w:hAnsi="Arial" w:cs="Arial"/>
          <w:b/>
          <w:bCs/>
          <w:sz w:val="22"/>
          <w:szCs w:val="22"/>
        </w:rPr>
        <w:t>H</w:t>
      </w:r>
      <w:r>
        <w:rPr>
          <w:rFonts w:ascii="Arial" w:hAnsi="Arial" w:cs="Arial"/>
          <w:b/>
          <w:bCs/>
          <w:sz w:val="22"/>
          <w:szCs w:val="22"/>
        </w:rPr>
        <w:t xml:space="preserve">otel in </w:t>
      </w:r>
      <w:r w:rsidR="00F90613">
        <w:rPr>
          <w:rFonts w:ascii="Arial" w:hAnsi="Arial" w:cs="Arial"/>
          <w:b/>
          <w:bCs/>
          <w:sz w:val="22"/>
          <w:szCs w:val="22"/>
        </w:rPr>
        <w:t>H</w:t>
      </w:r>
      <w:r>
        <w:rPr>
          <w:rFonts w:ascii="Arial" w:hAnsi="Arial" w:cs="Arial"/>
          <w:b/>
          <w:bCs/>
          <w:sz w:val="22"/>
          <w:szCs w:val="22"/>
        </w:rPr>
        <w:t>istoric Bur Dubai</w:t>
      </w:r>
    </w:p>
    <w:p w14:paraId="72493F02" w14:textId="54CD0060" w:rsidR="00E61149" w:rsidRPr="00E37D19" w:rsidRDefault="009C302D" w:rsidP="008165C7">
      <w:pPr>
        <w:pStyle w:val="gmail-p1"/>
        <w:spacing w:line="360" w:lineRule="auto"/>
        <w:contextualSpacing/>
        <w:jc w:val="center"/>
        <w:rPr>
          <w:rFonts w:ascii="Arial" w:hAnsi="Arial" w:cs="Arial"/>
          <w:i/>
          <w:sz w:val="22"/>
          <w:szCs w:val="22"/>
        </w:rPr>
      </w:pPr>
      <w:r w:rsidRPr="00E37D19">
        <w:rPr>
          <w:rFonts w:ascii="Arial" w:hAnsi="Arial" w:cs="Arial"/>
          <w:i/>
          <w:sz w:val="22"/>
          <w:szCs w:val="22"/>
        </w:rPr>
        <w:t xml:space="preserve">New build </w:t>
      </w:r>
      <w:r w:rsidR="008165C7">
        <w:rPr>
          <w:rFonts w:ascii="Arial" w:hAnsi="Arial" w:cs="Arial"/>
          <w:i/>
          <w:sz w:val="22"/>
          <w:szCs w:val="22"/>
        </w:rPr>
        <w:t xml:space="preserve">DoubleTree by Hilton Dubai Al Mankhool expected to open </w:t>
      </w:r>
      <w:r w:rsidRPr="00E37D19">
        <w:rPr>
          <w:rFonts w:ascii="Arial" w:hAnsi="Arial" w:cs="Arial"/>
          <w:i/>
          <w:sz w:val="22"/>
          <w:szCs w:val="22"/>
        </w:rPr>
        <w:t>in 2020</w:t>
      </w:r>
    </w:p>
    <w:p w14:paraId="7F031540" w14:textId="4606A8CE" w:rsidR="009C302D" w:rsidRDefault="008165C7" w:rsidP="00B068EF">
      <w:pPr>
        <w:spacing w:after="0" w:line="360" w:lineRule="auto"/>
        <w:contextualSpacing/>
        <w:jc w:val="both"/>
        <w:rPr>
          <w:rFonts w:ascii="Arial" w:hAnsi="Arial" w:cs="Arial"/>
        </w:rPr>
      </w:pPr>
      <w:r>
        <w:rPr>
          <w:rFonts w:ascii="Arial" w:hAnsi="Arial" w:cs="Arial"/>
          <w:b/>
        </w:rPr>
        <w:t>DUBAI</w:t>
      </w:r>
      <w:r w:rsidR="00A431E8">
        <w:rPr>
          <w:rFonts w:ascii="Arial" w:hAnsi="Arial" w:cs="Arial"/>
          <w:b/>
        </w:rPr>
        <w:t xml:space="preserve">, </w:t>
      </w:r>
      <w:r w:rsidR="000629D9">
        <w:rPr>
          <w:rFonts w:ascii="Arial" w:hAnsi="Arial" w:cs="Arial"/>
          <w:b/>
        </w:rPr>
        <w:t>UAE</w:t>
      </w:r>
      <w:r w:rsidR="00876A81" w:rsidRPr="00207FC0">
        <w:rPr>
          <w:rFonts w:ascii="Arial" w:hAnsi="Arial" w:cs="Arial"/>
          <w:b/>
        </w:rPr>
        <w:t xml:space="preserve"> and </w:t>
      </w:r>
      <w:r w:rsidR="00207FC0" w:rsidRPr="00207FC0">
        <w:rPr>
          <w:rFonts w:ascii="Arial" w:hAnsi="Arial" w:cs="Arial"/>
          <w:b/>
        </w:rPr>
        <w:t>MCLEAN, VA</w:t>
      </w:r>
      <w:r w:rsidR="00876A81" w:rsidRPr="00207FC0">
        <w:rPr>
          <w:rFonts w:ascii="Arial" w:hAnsi="Arial" w:cs="Arial"/>
          <w:b/>
        </w:rPr>
        <w:t xml:space="preserve"> –</w:t>
      </w:r>
      <w:r w:rsidR="00B068EF">
        <w:rPr>
          <w:rFonts w:ascii="Arial" w:hAnsi="Arial" w:cs="Arial"/>
          <w:b/>
        </w:rPr>
        <w:t xml:space="preserve"> 7</w:t>
      </w:r>
      <w:r w:rsidR="00E05E4C">
        <w:rPr>
          <w:rFonts w:ascii="Arial" w:hAnsi="Arial" w:cs="Arial"/>
          <w:b/>
        </w:rPr>
        <w:t xml:space="preserve"> </w:t>
      </w:r>
      <w:r w:rsidR="00B068EF">
        <w:rPr>
          <w:rFonts w:ascii="Arial" w:hAnsi="Arial" w:cs="Arial"/>
          <w:b/>
        </w:rPr>
        <w:t>January</w:t>
      </w:r>
      <w:r w:rsidR="000E0F3A">
        <w:rPr>
          <w:rFonts w:ascii="Arial" w:hAnsi="Arial" w:cs="Arial"/>
          <w:b/>
        </w:rPr>
        <w:t xml:space="preserve"> </w:t>
      </w:r>
      <w:r w:rsidR="00207FC0" w:rsidRPr="00207FC0">
        <w:rPr>
          <w:rFonts w:ascii="Arial" w:hAnsi="Arial" w:cs="Arial"/>
          <w:b/>
        </w:rPr>
        <w:t>201</w:t>
      </w:r>
      <w:r w:rsidR="00B068EF">
        <w:rPr>
          <w:rFonts w:ascii="Arial" w:hAnsi="Arial" w:cs="Arial"/>
          <w:b/>
        </w:rPr>
        <w:t>9</w:t>
      </w:r>
      <w:r w:rsidR="00207FC0">
        <w:rPr>
          <w:rFonts w:ascii="Arial" w:hAnsi="Arial" w:cs="Arial"/>
          <w:b/>
        </w:rPr>
        <w:t xml:space="preserve"> -</w:t>
      </w:r>
      <w:r w:rsidR="00876A81" w:rsidRPr="00815B8F">
        <w:rPr>
          <w:rFonts w:ascii="Arial" w:hAnsi="Arial" w:cs="Arial"/>
        </w:rPr>
        <w:t xml:space="preserve"> </w:t>
      </w:r>
      <w:hyperlink r:id="rId11" w:history="1">
        <w:r w:rsidR="00876A81" w:rsidRPr="008F10B4">
          <w:rPr>
            <w:rStyle w:val="Hyperlink"/>
            <w:rFonts w:ascii="Arial" w:hAnsi="Arial" w:cs="Arial"/>
          </w:rPr>
          <w:t>Hilton</w:t>
        </w:r>
      </w:hyperlink>
      <w:r w:rsidR="00876A81" w:rsidRPr="00815B8F">
        <w:rPr>
          <w:rFonts w:ascii="Arial" w:hAnsi="Arial" w:cs="Arial"/>
        </w:rPr>
        <w:t xml:space="preserve"> </w:t>
      </w:r>
      <w:r w:rsidR="00207FC0" w:rsidRPr="00207FC0">
        <w:rPr>
          <w:rFonts w:ascii="Arial" w:hAnsi="Arial" w:cs="Arial"/>
        </w:rPr>
        <w:t>(NYSE: HLT)</w:t>
      </w:r>
      <w:r w:rsidR="000629D9">
        <w:rPr>
          <w:rFonts w:ascii="Arial" w:hAnsi="Arial" w:cs="Arial"/>
        </w:rPr>
        <w:t xml:space="preserve"> </w:t>
      </w:r>
      <w:r w:rsidR="009C302D">
        <w:rPr>
          <w:rFonts w:ascii="Arial" w:hAnsi="Arial" w:cs="Arial"/>
        </w:rPr>
        <w:t>has signed a management agree</w:t>
      </w:r>
      <w:r>
        <w:rPr>
          <w:rFonts w:ascii="Arial" w:hAnsi="Arial" w:cs="Arial"/>
        </w:rPr>
        <w:t>ment with AW Rostamani</w:t>
      </w:r>
      <w:r w:rsidR="00C97562">
        <w:rPr>
          <w:rFonts w:ascii="Arial" w:hAnsi="Arial" w:cs="Arial"/>
        </w:rPr>
        <w:t xml:space="preserve"> G</w:t>
      </w:r>
      <w:r w:rsidR="00D75C27">
        <w:rPr>
          <w:rFonts w:ascii="Arial" w:hAnsi="Arial" w:cs="Arial"/>
        </w:rPr>
        <w:t>roup</w:t>
      </w:r>
      <w:r>
        <w:rPr>
          <w:rFonts w:ascii="Arial" w:hAnsi="Arial" w:cs="Arial"/>
        </w:rPr>
        <w:t xml:space="preserve"> to develop an upscale DoubleTree by Hilton property in Bur Dubai.  </w:t>
      </w:r>
      <w:hyperlink r:id="rId12" w:history="1">
        <w:r w:rsidR="00551934" w:rsidRPr="00A431E8">
          <w:rPr>
            <w:rStyle w:val="Hyperlink"/>
            <w:rFonts w:ascii="Arial" w:hAnsi="Arial" w:cs="Arial"/>
          </w:rPr>
          <w:t>DoubleTree by Hilton</w:t>
        </w:r>
      </w:hyperlink>
      <w:r w:rsidR="00551934" w:rsidRPr="00551934">
        <w:rPr>
          <w:rFonts w:ascii="Arial" w:hAnsi="Arial" w:cs="Arial"/>
        </w:rPr>
        <w:t xml:space="preserve"> </w:t>
      </w:r>
      <w:r>
        <w:rPr>
          <w:rFonts w:ascii="Arial" w:hAnsi="Arial" w:cs="Arial"/>
        </w:rPr>
        <w:t xml:space="preserve">Dubai Al Mankhool will join </w:t>
      </w:r>
      <w:r w:rsidR="00C97562">
        <w:rPr>
          <w:rFonts w:ascii="Arial" w:hAnsi="Arial" w:cs="Arial"/>
        </w:rPr>
        <w:t>11</w:t>
      </w:r>
      <w:r>
        <w:rPr>
          <w:rFonts w:ascii="Arial" w:hAnsi="Arial" w:cs="Arial"/>
        </w:rPr>
        <w:t xml:space="preserve"> hotels currently operating or in the pi</w:t>
      </w:r>
      <w:r w:rsidR="00C97562">
        <w:rPr>
          <w:rFonts w:ascii="Arial" w:hAnsi="Arial" w:cs="Arial"/>
        </w:rPr>
        <w:t xml:space="preserve">peline for the brand in the UAE, </w:t>
      </w:r>
      <w:r>
        <w:rPr>
          <w:rFonts w:ascii="Arial" w:hAnsi="Arial" w:cs="Arial"/>
        </w:rPr>
        <w:t xml:space="preserve">and represents a first entry into the hospitality industry for </w:t>
      </w:r>
      <w:r w:rsidR="00D75C27">
        <w:rPr>
          <w:rFonts w:ascii="Arial" w:hAnsi="Arial" w:cs="Arial"/>
        </w:rPr>
        <w:t>the family</w:t>
      </w:r>
      <w:r w:rsidR="003E63B5">
        <w:rPr>
          <w:rFonts w:ascii="Arial" w:hAnsi="Arial" w:cs="Arial"/>
        </w:rPr>
        <w:t>-</w:t>
      </w:r>
      <w:r w:rsidR="00D75C27">
        <w:rPr>
          <w:rFonts w:ascii="Arial" w:hAnsi="Arial" w:cs="Arial"/>
        </w:rPr>
        <w:t xml:space="preserve">owned </w:t>
      </w:r>
      <w:r w:rsidR="00C97562">
        <w:rPr>
          <w:rFonts w:ascii="Arial" w:hAnsi="Arial" w:cs="Arial"/>
        </w:rPr>
        <w:t>AW Rostamani Group</w:t>
      </w:r>
      <w:r w:rsidR="009C302D">
        <w:rPr>
          <w:rFonts w:ascii="Arial" w:hAnsi="Arial" w:cs="Arial"/>
        </w:rPr>
        <w:t>.</w:t>
      </w:r>
    </w:p>
    <w:p w14:paraId="34533D40" w14:textId="77777777" w:rsidR="00190322" w:rsidRDefault="00190322" w:rsidP="005F07FA">
      <w:pPr>
        <w:spacing w:after="0" w:line="360" w:lineRule="auto"/>
        <w:contextualSpacing/>
        <w:jc w:val="both"/>
        <w:rPr>
          <w:rFonts w:ascii="Arial" w:hAnsi="Arial" w:cs="Arial"/>
        </w:rPr>
      </w:pPr>
    </w:p>
    <w:p w14:paraId="7861839B" w14:textId="772C668E" w:rsidR="00E37D19" w:rsidRDefault="00E37D19" w:rsidP="00D75C27">
      <w:pPr>
        <w:pStyle w:val="copy--feature"/>
        <w:spacing w:before="0" w:beforeAutospacing="0" w:after="0" w:afterAutospacing="0" w:line="360" w:lineRule="auto"/>
        <w:contextualSpacing/>
        <w:rPr>
          <w:rFonts w:ascii="Arial" w:eastAsiaTheme="minorHAnsi" w:hAnsi="Arial" w:cs="Arial"/>
          <w:sz w:val="22"/>
          <w:szCs w:val="22"/>
          <w:lang w:val="en-US" w:eastAsia="en-US"/>
        </w:rPr>
      </w:pPr>
      <w:r>
        <w:rPr>
          <w:rFonts w:ascii="Arial" w:eastAsiaTheme="minorHAnsi" w:hAnsi="Arial" w:cs="Arial"/>
          <w:sz w:val="22"/>
          <w:szCs w:val="22"/>
          <w:lang w:val="en-US" w:eastAsia="en-US"/>
        </w:rPr>
        <w:t>“</w:t>
      </w:r>
      <w:r w:rsidR="00D75C27">
        <w:rPr>
          <w:rFonts w:ascii="Arial" w:eastAsiaTheme="minorHAnsi" w:hAnsi="Arial" w:cs="Arial"/>
          <w:sz w:val="22"/>
          <w:szCs w:val="22"/>
          <w:lang w:val="en-US" w:eastAsia="en-US"/>
        </w:rPr>
        <w:t>Since we introduced DoubleTree by Hilton to the UAE four years ago, the brand has been a real success story and is now one of the fastest growing in the market</w:t>
      </w:r>
      <w:r w:rsidR="00F21651" w:rsidRPr="000A058C">
        <w:rPr>
          <w:rFonts w:ascii="Arial" w:eastAsiaTheme="minorHAnsi" w:hAnsi="Arial" w:cs="Arial"/>
          <w:sz w:val="22"/>
          <w:szCs w:val="22"/>
          <w:lang w:val="en-US" w:eastAsia="en-US"/>
        </w:rPr>
        <w:t xml:space="preserve">,” said </w:t>
      </w:r>
      <w:r w:rsidR="00C97562">
        <w:rPr>
          <w:rFonts w:ascii="Arial" w:hAnsi="Arial" w:cs="Arial"/>
          <w:sz w:val="22"/>
          <w:szCs w:val="22"/>
        </w:rPr>
        <w:t xml:space="preserve">Carlos Khneisser, </w:t>
      </w:r>
      <w:r w:rsidR="003E63B5">
        <w:rPr>
          <w:rFonts w:ascii="Arial" w:hAnsi="Arial" w:cs="Arial"/>
          <w:sz w:val="22"/>
          <w:szCs w:val="22"/>
        </w:rPr>
        <w:t>v</w:t>
      </w:r>
      <w:r w:rsidR="00C97562">
        <w:rPr>
          <w:rFonts w:ascii="Arial" w:hAnsi="Arial" w:cs="Arial"/>
          <w:sz w:val="22"/>
          <w:szCs w:val="22"/>
        </w:rPr>
        <w:t xml:space="preserve">ice </w:t>
      </w:r>
      <w:r w:rsidR="003E63B5">
        <w:rPr>
          <w:rFonts w:ascii="Arial" w:hAnsi="Arial" w:cs="Arial"/>
          <w:sz w:val="22"/>
          <w:szCs w:val="22"/>
        </w:rPr>
        <w:t>p</w:t>
      </w:r>
      <w:r w:rsidR="00C97562">
        <w:rPr>
          <w:rFonts w:ascii="Arial" w:hAnsi="Arial" w:cs="Arial"/>
          <w:sz w:val="22"/>
          <w:szCs w:val="22"/>
        </w:rPr>
        <w:t xml:space="preserve">resident of </w:t>
      </w:r>
      <w:r w:rsidR="003E63B5">
        <w:rPr>
          <w:rFonts w:ascii="Arial" w:hAnsi="Arial" w:cs="Arial"/>
          <w:sz w:val="22"/>
          <w:szCs w:val="22"/>
        </w:rPr>
        <w:t>d</w:t>
      </w:r>
      <w:r w:rsidR="00F21651" w:rsidRPr="000A058C">
        <w:rPr>
          <w:rFonts w:ascii="Arial" w:hAnsi="Arial" w:cs="Arial"/>
          <w:sz w:val="22"/>
          <w:szCs w:val="22"/>
        </w:rPr>
        <w:t>evelopment, Middle East &amp; North Africa, Hilton.</w:t>
      </w:r>
      <w:r w:rsidR="006673F8" w:rsidRPr="000A058C">
        <w:rPr>
          <w:rFonts w:ascii="Arial" w:eastAsiaTheme="minorHAnsi" w:hAnsi="Arial" w:cs="Arial"/>
          <w:sz w:val="22"/>
          <w:szCs w:val="22"/>
          <w:lang w:val="en-US" w:eastAsia="en-US"/>
        </w:rPr>
        <w:t xml:space="preserve"> </w:t>
      </w:r>
      <w:r w:rsidR="00F21651" w:rsidRPr="000A058C">
        <w:rPr>
          <w:rFonts w:ascii="Arial" w:eastAsiaTheme="minorHAnsi" w:hAnsi="Arial" w:cs="Arial"/>
          <w:sz w:val="22"/>
          <w:szCs w:val="22"/>
          <w:lang w:val="en-US" w:eastAsia="en-US"/>
        </w:rPr>
        <w:t>“</w:t>
      </w:r>
      <w:r w:rsidR="00D75C27">
        <w:rPr>
          <w:rFonts w:ascii="Arial" w:eastAsiaTheme="minorHAnsi" w:hAnsi="Arial" w:cs="Arial"/>
          <w:sz w:val="22"/>
          <w:szCs w:val="22"/>
          <w:lang w:val="en-US" w:eastAsia="en-US"/>
        </w:rPr>
        <w:t xml:space="preserve">It offers the versatility to create a hospitality experience that fits </w:t>
      </w:r>
      <w:r w:rsidR="00316D57">
        <w:rPr>
          <w:rFonts w:ascii="Arial" w:eastAsiaTheme="minorHAnsi" w:hAnsi="Arial" w:cs="Arial"/>
          <w:sz w:val="22"/>
          <w:szCs w:val="22"/>
          <w:lang w:val="en-US" w:eastAsia="en-US"/>
        </w:rPr>
        <w:t>an owner’s</w:t>
      </w:r>
      <w:r w:rsidR="00D75C27">
        <w:rPr>
          <w:rFonts w:ascii="Arial" w:eastAsiaTheme="minorHAnsi" w:hAnsi="Arial" w:cs="Arial"/>
          <w:sz w:val="22"/>
          <w:szCs w:val="22"/>
          <w:lang w:val="en-US" w:eastAsia="en-US"/>
        </w:rPr>
        <w:t xml:space="preserve"> personal vision, supported by the established standards and global reach of an established brand</w:t>
      </w:r>
      <w:r>
        <w:rPr>
          <w:rFonts w:ascii="Arial" w:eastAsiaTheme="minorHAnsi" w:hAnsi="Arial" w:cs="Arial"/>
          <w:sz w:val="22"/>
          <w:szCs w:val="22"/>
          <w:lang w:val="en-US" w:eastAsia="en-US"/>
        </w:rPr>
        <w:t>.</w:t>
      </w:r>
      <w:r w:rsidR="00D75C27">
        <w:rPr>
          <w:rFonts w:ascii="Arial" w:eastAsiaTheme="minorHAnsi" w:hAnsi="Arial" w:cs="Arial"/>
          <w:sz w:val="22"/>
          <w:szCs w:val="22"/>
          <w:lang w:val="en-US" w:eastAsia="en-US"/>
        </w:rPr>
        <w:t xml:space="preserve">  We look forward to working with AW Rostamani Group to bring about a new and unique offering for travelers looking to experience staying in the heart of Dubai’s traditional, cultural district.</w:t>
      </w:r>
      <w:r>
        <w:rPr>
          <w:rFonts w:ascii="Arial" w:eastAsiaTheme="minorHAnsi" w:hAnsi="Arial" w:cs="Arial"/>
          <w:sz w:val="22"/>
          <w:szCs w:val="22"/>
          <w:lang w:val="en-US" w:eastAsia="en-US"/>
        </w:rPr>
        <w:t>”</w:t>
      </w:r>
    </w:p>
    <w:p w14:paraId="5002DCD3" w14:textId="77777777" w:rsidR="00E37D19" w:rsidRDefault="00E37D19" w:rsidP="005F07FA">
      <w:pPr>
        <w:pStyle w:val="copy--feature"/>
        <w:spacing w:before="0" w:beforeAutospacing="0" w:after="0" w:afterAutospacing="0" w:line="360" w:lineRule="auto"/>
        <w:contextualSpacing/>
        <w:rPr>
          <w:rFonts w:ascii="Arial" w:eastAsiaTheme="minorHAnsi" w:hAnsi="Arial" w:cs="Arial"/>
          <w:sz w:val="22"/>
          <w:szCs w:val="22"/>
          <w:lang w:val="en-US" w:eastAsia="en-US"/>
        </w:rPr>
      </w:pPr>
    </w:p>
    <w:p w14:paraId="18DE6CE3" w14:textId="14818F67" w:rsidR="00253D52" w:rsidRDefault="00D75C27" w:rsidP="005B3D7A">
      <w:pPr>
        <w:autoSpaceDE w:val="0"/>
        <w:autoSpaceDN w:val="0"/>
        <w:adjustRightInd w:val="0"/>
        <w:spacing w:after="0" w:line="360" w:lineRule="auto"/>
        <w:contextualSpacing/>
        <w:rPr>
          <w:rFonts w:ascii="Arial" w:hAnsi="Arial" w:cs="Arial"/>
        </w:rPr>
      </w:pPr>
      <w:r>
        <w:rPr>
          <w:rFonts w:ascii="Arial" w:hAnsi="Arial" w:cs="Arial"/>
          <w:lang w:val="en-GB"/>
        </w:rPr>
        <w:t>Construc</w:t>
      </w:r>
      <w:r w:rsidR="00316D57">
        <w:rPr>
          <w:rFonts w:ascii="Arial" w:hAnsi="Arial" w:cs="Arial"/>
          <w:lang w:val="en-GB"/>
        </w:rPr>
        <w:t>tion is already underway on</w:t>
      </w:r>
      <w:r>
        <w:rPr>
          <w:rFonts w:ascii="Arial" w:hAnsi="Arial" w:cs="Arial"/>
          <w:lang w:val="en-GB"/>
        </w:rPr>
        <w:t xml:space="preserve"> the mixed</w:t>
      </w:r>
      <w:r w:rsidR="003E63B5">
        <w:rPr>
          <w:rFonts w:ascii="Arial" w:hAnsi="Arial" w:cs="Arial"/>
          <w:lang w:val="en-GB"/>
        </w:rPr>
        <w:t>-</w:t>
      </w:r>
      <w:r>
        <w:rPr>
          <w:rFonts w:ascii="Arial" w:hAnsi="Arial" w:cs="Arial"/>
          <w:lang w:val="en-GB"/>
        </w:rPr>
        <w:t>use development</w:t>
      </w:r>
      <w:r w:rsidR="005657E1">
        <w:rPr>
          <w:rFonts w:ascii="Arial" w:hAnsi="Arial" w:cs="Arial"/>
          <w:lang w:val="en-GB"/>
        </w:rPr>
        <w:t>,</w:t>
      </w:r>
      <w:r>
        <w:rPr>
          <w:rFonts w:ascii="Arial" w:hAnsi="Arial" w:cs="Arial"/>
          <w:lang w:val="en-GB"/>
        </w:rPr>
        <w:t xml:space="preserve"> which will house the property</w:t>
      </w:r>
      <w:r w:rsidR="00734961">
        <w:rPr>
          <w:rFonts w:ascii="Arial" w:hAnsi="Arial" w:cs="Arial"/>
          <w:lang w:val="en-GB"/>
        </w:rPr>
        <w:t>.  Nest</w:t>
      </w:r>
      <w:r w:rsidR="00316D57">
        <w:rPr>
          <w:rFonts w:ascii="Arial" w:hAnsi="Arial" w:cs="Arial"/>
          <w:lang w:val="en-GB"/>
        </w:rPr>
        <w:t>led within the portion of Dubai</w:t>
      </w:r>
      <w:r w:rsidR="00734961">
        <w:rPr>
          <w:rFonts w:ascii="Arial" w:hAnsi="Arial" w:cs="Arial"/>
          <w:lang w:val="en-GB"/>
        </w:rPr>
        <w:t xml:space="preserve"> commonly referred to as the city’s ‘Old Town’, guests will be ideally located to enjoy attractions such as Dubai Museum, Al Fahidi Fort, Dubai</w:t>
      </w:r>
      <w:r w:rsidR="00316D57">
        <w:rPr>
          <w:rFonts w:ascii="Arial" w:hAnsi="Arial" w:cs="Arial"/>
          <w:lang w:val="en-GB"/>
        </w:rPr>
        <w:t xml:space="preserve"> Creek and the range of lively s</w:t>
      </w:r>
      <w:r w:rsidR="00734961">
        <w:rPr>
          <w:rFonts w:ascii="Arial" w:hAnsi="Arial" w:cs="Arial"/>
          <w:lang w:val="en-GB"/>
        </w:rPr>
        <w:t>ouqs which characterise the area’s heritage.  The hotel itself will contain 327 guestrooms with 131 serviced apartments.</w:t>
      </w:r>
    </w:p>
    <w:p w14:paraId="36968900" w14:textId="77777777" w:rsidR="00A145D5" w:rsidRDefault="00A145D5" w:rsidP="002D5599">
      <w:pPr>
        <w:autoSpaceDE w:val="0"/>
        <w:autoSpaceDN w:val="0"/>
        <w:adjustRightInd w:val="0"/>
        <w:spacing w:after="0" w:line="360" w:lineRule="auto"/>
        <w:contextualSpacing/>
        <w:rPr>
          <w:rFonts w:ascii="Arial" w:hAnsi="Arial" w:cs="Arial"/>
          <w:lang w:val="en-GB"/>
        </w:rPr>
      </w:pPr>
    </w:p>
    <w:p w14:paraId="5D5CD273" w14:textId="40FA2456" w:rsidR="006813A6" w:rsidRPr="00A145D5" w:rsidRDefault="002D5599" w:rsidP="002D5599">
      <w:pPr>
        <w:autoSpaceDE w:val="0"/>
        <w:autoSpaceDN w:val="0"/>
        <w:adjustRightInd w:val="0"/>
        <w:spacing w:after="0" w:line="360" w:lineRule="auto"/>
        <w:contextualSpacing/>
        <w:rPr>
          <w:rFonts w:ascii="Arial" w:hAnsi="Arial" w:cs="Arial"/>
          <w:color w:val="000000" w:themeColor="text1"/>
          <w:lang w:val="en-GB"/>
        </w:rPr>
      </w:pPr>
      <w:r w:rsidRPr="000D717A">
        <w:rPr>
          <w:rFonts w:ascii="Arial" w:hAnsi="Arial" w:cs="Arial"/>
          <w:color w:val="000000" w:themeColor="text1"/>
          <w:lang w:val="en-GB"/>
        </w:rPr>
        <w:lastRenderedPageBreak/>
        <w:t>“</w:t>
      </w:r>
      <w:r w:rsidR="00B251EC" w:rsidRPr="000D717A">
        <w:rPr>
          <w:rFonts w:ascii="Arial" w:hAnsi="Arial" w:cs="Arial"/>
          <w:color w:val="000000" w:themeColor="text1"/>
          <w:lang w:val="en-GB"/>
        </w:rPr>
        <w:t xml:space="preserve">DoubleTree by Hilton Dubai Al Mankhool represents the expansion of the AWR Properties portfolio, whilst </w:t>
      </w:r>
      <w:r w:rsidR="0063614D" w:rsidRPr="000D717A">
        <w:rPr>
          <w:rFonts w:ascii="Arial" w:hAnsi="Arial" w:cs="Arial"/>
          <w:color w:val="000000" w:themeColor="text1"/>
          <w:lang w:val="en-GB"/>
        </w:rPr>
        <w:t xml:space="preserve">also </w:t>
      </w:r>
      <w:r w:rsidR="00B251EC" w:rsidRPr="000D717A">
        <w:rPr>
          <w:rFonts w:ascii="Arial" w:hAnsi="Arial" w:cs="Arial"/>
          <w:color w:val="000000" w:themeColor="text1"/>
          <w:lang w:val="en-GB"/>
        </w:rPr>
        <w:t>supporting the leadership’s Dubai Plan 2021 vision to establish Dubai as the preferred place to live, work and visit</w:t>
      </w:r>
      <w:r w:rsidR="003E63B5">
        <w:rPr>
          <w:rFonts w:ascii="Arial" w:hAnsi="Arial" w:cs="Arial"/>
          <w:color w:val="000000" w:themeColor="text1"/>
          <w:lang w:val="en-GB"/>
        </w:rPr>
        <w:t xml:space="preserve">,” said </w:t>
      </w:r>
      <w:r w:rsidR="003E63B5" w:rsidRPr="000D717A">
        <w:rPr>
          <w:rFonts w:ascii="Arial" w:hAnsi="Arial" w:cs="Arial"/>
          <w:color w:val="000000" w:themeColor="text1"/>
          <w:lang w:val="en-GB"/>
        </w:rPr>
        <w:t xml:space="preserve">Khalid Abdul Wahid Al Rostamani, </w:t>
      </w:r>
      <w:r w:rsidR="003E63B5">
        <w:rPr>
          <w:rFonts w:ascii="Arial" w:hAnsi="Arial" w:cs="Arial"/>
          <w:color w:val="000000" w:themeColor="text1"/>
          <w:lang w:val="en-GB"/>
        </w:rPr>
        <w:t>c</w:t>
      </w:r>
      <w:r w:rsidR="003E63B5" w:rsidRPr="000D717A">
        <w:rPr>
          <w:rFonts w:ascii="Arial" w:hAnsi="Arial" w:cs="Arial"/>
          <w:color w:val="000000" w:themeColor="text1"/>
          <w:lang w:val="en-GB"/>
        </w:rPr>
        <w:t>hairman of AW Rostamani Group</w:t>
      </w:r>
      <w:r w:rsidR="00B251EC" w:rsidRPr="000D717A">
        <w:rPr>
          <w:rFonts w:ascii="Arial" w:hAnsi="Arial" w:cs="Arial"/>
          <w:color w:val="000000" w:themeColor="text1"/>
          <w:lang w:val="en-GB"/>
        </w:rPr>
        <w:t xml:space="preserve">. </w:t>
      </w:r>
      <w:r w:rsidR="003E63B5">
        <w:rPr>
          <w:rFonts w:ascii="Arial" w:hAnsi="Arial" w:cs="Arial"/>
          <w:color w:val="000000" w:themeColor="text1"/>
          <w:lang w:val="en-GB"/>
        </w:rPr>
        <w:t>“</w:t>
      </w:r>
      <w:r w:rsidR="00B251EC" w:rsidRPr="000D717A">
        <w:rPr>
          <w:rFonts w:ascii="Arial" w:hAnsi="Arial" w:cs="Arial"/>
          <w:color w:val="000000" w:themeColor="text1"/>
          <w:lang w:val="en-GB"/>
        </w:rPr>
        <w:t>Bur Dubai</w:t>
      </w:r>
      <w:r w:rsidR="006813A6" w:rsidRPr="000D717A">
        <w:rPr>
          <w:rFonts w:ascii="Arial" w:hAnsi="Arial" w:cs="Arial"/>
          <w:color w:val="000000" w:themeColor="text1"/>
          <w:lang w:val="en-GB"/>
        </w:rPr>
        <w:t xml:space="preserve">’s rich cultural history offers the ideal location for </w:t>
      </w:r>
      <w:r w:rsidR="00B251EC" w:rsidRPr="000D717A">
        <w:rPr>
          <w:rFonts w:ascii="Arial" w:hAnsi="Arial" w:cs="Arial"/>
          <w:color w:val="000000" w:themeColor="text1"/>
          <w:lang w:val="en-GB"/>
        </w:rPr>
        <w:t>the new hotel proj</w:t>
      </w:r>
      <w:r w:rsidR="006813A6" w:rsidRPr="000D717A">
        <w:rPr>
          <w:rFonts w:ascii="Arial" w:hAnsi="Arial" w:cs="Arial"/>
          <w:color w:val="000000" w:themeColor="text1"/>
          <w:lang w:val="en-GB"/>
        </w:rPr>
        <w:t>ect, and will provide us with another platform to continue enriching customer’s lives. Hilton serves as an ideal partner in managing our project, and it is a pleasure to be working alongside the internationally</w:t>
      </w:r>
      <w:r w:rsidR="006A7D42">
        <w:rPr>
          <w:rFonts w:ascii="Arial" w:hAnsi="Arial" w:cs="Arial"/>
          <w:color w:val="000000" w:themeColor="text1"/>
          <w:lang w:val="en-GB"/>
        </w:rPr>
        <w:t>-</w:t>
      </w:r>
      <w:r w:rsidR="006813A6" w:rsidRPr="000D717A">
        <w:rPr>
          <w:rFonts w:ascii="Arial" w:hAnsi="Arial" w:cs="Arial"/>
          <w:color w:val="000000" w:themeColor="text1"/>
          <w:lang w:val="en-GB"/>
        </w:rPr>
        <w:t>renowned brand.”</w:t>
      </w:r>
    </w:p>
    <w:p w14:paraId="4912B4DF" w14:textId="77777777" w:rsidR="005F07FA" w:rsidRDefault="005F07FA" w:rsidP="005F07FA">
      <w:pPr>
        <w:autoSpaceDE w:val="0"/>
        <w:autoSpaceDN w:val="0"/>
        <w:adjustRightInd w:val="0"/>
        <w:spacing w:after="0" w:line="360" w:lineRule="auto"/>
        <w:contextualSpacing/>
        <w:rPr>
          <w:rFonts w:ascii="Arial" w:hAnsi="Arial" w:cs="Arial"/>
        </w:rPr>
      </w:pPr>
    </w:p>
    <w:p w14:paraId="6DB1A4CD" w14:textId="51F649DC" w:rsidR="005665D2" w:rsidRDefault="005665D2" w:rsidP="005B3D7A">
      <w:pPr>
        <w:autoSpaceDE w:val="0"/>
        <w:autoSpaceDN w:val="0"/>
        <w:adjustRightInd w:val="0"/>
        <w:spacing w:after="0" w:line="360" w:lineRule="auto"/>
        <w:contextualSpacing/>
        <w:rPr>
          <w:rFonts w:ascii="Arial" w:hAnsi="Arial" w:cs="Arial"/>
        </w:rPr>
      </w:pPr>
      <w:r>
        <w:rPr>
          <w:rFonts w:ascii="Arial" w:hAnsi="Arial" w:cs="Arial"/>
        </w:rPr>
        <w:t xml:space="preserve">The hotel, which will include </w:t>
      </w:r>
      <w:r w:rsidR="005B3D7A">
        <w:rPr>
          <w:rFonts w:ascii="Arial" w:hAnsi="Arial" w:cs="Arial"/>
        </w:rPr>
        <w:t xml:space="preserve">five </w:t>
      </w:r>
      <w:r w:rsidR="00E56371">
        <w:rPr>
          <w:rFonts w:ascii="Arial" w:hAnsi="Arial" w:cs="Arial"/>
        </w:rPr>
        <w:t>food and beverage</w:t>
      </w:r>
      <w:r w:rsidR="005B3D7A">
        <w:rPr>
          <w:rFonts w:ascii="Arial" w:hAnsi="Arial" w:cs="Arial"/>
        </w:rPr>
        <w:t xml:space="preserve"> outlets, two outdoor pools</w:t>
      </w:r>
      <w:r w:rsidR="00E56371">
        <w:rPr>
          <w:rFonts w:ascii="Arial" w:hAnsi="Arial" w:cs="Arial"/>
        </w:rPr>
        <w:t>,</w:t>
      </w:r>
      <w:r w:rsidR="005B3D7A">
        <w:rPr>
          <w:rFonts w:ascii="Arial" w:hAnsi="Arial" w:cs="Arial"/>
        </w:rPr>
        <w:t xml:space="preserve"> </w:t>
      </w:r>
      <w:r w:rsidR="00E56371">
        <w:rPr>
          <w:rFonts w:ascii="Arial" w:hAnsi="Arial" w:cs="Arial"/>
        </w:rPr>
        <w:t xml:space="preserve">and </w:t>
      </w:r>
      <w:r w:rsidR="005B3D7A">
        <w:rPr>
          <w:rFonts w:ascii="Arial" w:hAnsi="Arial" w:cs="Arial"/>
        </w:rPr>
        <w:t>fitness and business centers</w:t>
      </w:r>
      <w:r w:rsidR="00562D66">
        <w:rPr>
          <w:rFonts w:ascii="Arial" w:hAnsi="Arial" w:cs="Arial"/>
        </w:rPr>
        <w:t>,</w:t>
      </w:r>
      <w:r w:rsidR="00437EAB">
        <w:rPr>
          <w:rFonts w:ascii="Arial" w:hAnsi="Arial" w:cs="Arial"/>
        </w:rPr>
        <w:t xml:space="preserve"> </w:t>
      </w:r>
      <w:r>
        <w:rPr>
          <w:rFonts w:ascii="Arial" w:hAnsi="Arial" w:cs="Arial"/>
        </w:rPr>
        <w:t xml:space="preserve">will be </w:t>
      </w:r>
      <w:r w:rsidR="005F07FA">
        <w:rPr>
          <w:rFonts w:ascii="Arial" w:hAnsi="Arial" w:cs="Arial"/>
        </w:rPr>
        <w:t xml:space="preserve">situated on </w:t>
      </w:r>
      <w:r w:rsidR="005B3D7A">
        <w:rPr>
          <w:rFonts w:ascii="Arial" w:hAnsi="Arial" w:cs="Arial"/>
          <w:lang w:val="en-GB"/>
        </w:rPr>
        <w:t xml:space="preserve">Sheikh Khalifa bin Zayed </w:t>
      </w:r>
      <w:r w:rsidR="003F0958">
        <w:rPr>
          <w:rFonts w:ascii="Arial" w:hAnsi="Arial" w:cs="Arial"/>
          <w:lang w:val="en-GB"/>
        </w:rPr>
        <w:t>S</w:t>
      </w:r>
      <w:r w:rsidR="005B3D7A">
        <w:rPr>
          <w:rFonts w:ascii="Arial" w:hAnsi="Arial" w:cs="Arial"/>
          <w:lang w:val="en-GB"/>
        </w:rPr>
        <w:t>treet,</w:t>
      </w:r>
      <w:r w:rsidR="00C97562">
        <w:rPr>
          <w:rFonts w:ascii="Arial" w:hAnsi="Arial" w:cs="Arial"/>
          <w:lang w:val="en-GB"/>
        </w:rPr>
        <w:t xml:space="preserve"> within close proximity of two m</w:t>
      </w:r>
      <w:r w:rsidR="005B3D7A">
        <w:rPr>
          <w:rFonts w:ascii="Arial" w:hAnsi="Arial" w:cs="Arial"/>
          <w:lang w:val="en-GB"/>
        </w:rPr>
        <w:t>etro stations and Burjuman Shopping Mall</w:t>
      </w:r>
      <w:r w:rsidR="005F07FA" w:rsidRPr="005F07FA">
        <w:rPr>
          <w:rFonts w:ascii="Arial" w:hAnsi="Arial" w:cs="Arial"/>
        </w:rPr>
        <w:t>.</w:t>
      </w:r>
    </w:p>
    <w:p w14:paraId="530C4BDA" w14:textId="77777777" w:rsidR="008216D1" w:rsidRDefault="008216D1" w:rsidP="005F07FA">
      <w:pPr>
        <w:spacing w:after="0" w:line="360" w:lineRule="auto"/>
        <w:contextualSpacing/>
        <w:rPr>
          <w:rFonts w:ascii="Arial" w:hAnsi="Arial" w:cs="Arial"/>
        </w:rPr>
      </w:pPr>
    </w:p>
    <w:p w14:paraId="19C6BBF2" w14:textId="761D6990" w:rsidR="00551934" w:rsidRDefault="00551934" w:rsidP="005F07FA">
      <w:pPr>
        <w:spacing w:after="0" w:line="360" w:lineRule="auto"/>
        <w:contextualSpacing/>
        <w:rPr>
          <w:rFonts w:ascii="Arial" w:hAnsi="Arial" w:cs="Arial"/>
          <w:color w:val="333333"/>
          <w:shd w:val="clear" w:color="auto" w:fill="FFFFFF"/>
        </w:rPr>
      </w:pPr>
      <w:r w:rsidRPr="00551934">
        <w:rPr>
          <w:rFonts w:ascii="Arial" w:hAnsi="Arial" w:cs="Arial"/>
          <w:shd w:val="clear" w:color="auto" w:fill="FFFFFF"/>
        </w:rPr>
        <w:t>For more news on Dou</w:t>
      </w:r>
      <w:r w:rsidR="00734961">
        <w:rPr>
          <w:rFonts w:ascii="Arial" w:hAnsi="Arial" w:cs="Arial"/>
          <w:shd w:val="clear" w:color="auto" w:fill="FFFFFF"/>
        </w:rPr>
        <w:t>bleTree by Hilton</w:t>
      </w:r>
      <w:r w:rsidRPr="00551934">
        <w:rPr>
          <w:rFonts w:ascii="Arial" w:hAnsi="Arial" w:cs="Arial"/>
          <w:shd w:val="clear" w:color="auto" w:fill="FFFFFF"/>
        </w:rPr>
        <w:t xml:space="preserve">, </w:t>
      </w:r>
      <w:r w:rsidRPr="00551934">
        <w:rPr>
          <w:rFonts w:ascii="Arial" w:hAnsi="Arial" w:cs="Arial"/>
          <w:color w:val="333333"/>
          <w:shd w:val="clear" w:color="auto" w:fill="FFFFFF"/>
        </w:rPr>
        <w:t>visit</w:t>
      </w:r>
      <w:r w:rsidRPr="00551934">
        <w:rPr>
          <w:rStyle w:val="apple-converted-space"/>
          <w:rFonts w:ascii="Arial" w:hAnsi="Arial" w:cs="Arial"/>
          <w:color w:val="333333"/>
          <w:shd w:val="clear" w:color="auto" w:fill="FFFFFF"/>
        </w:rPr>
        <w:t> </w:t>
      </w:r>
      <w:hyperlink r:id="rId13" w:tgtFrame="_blank" w:history="1">
        <w:r w:rsidRPr="00551934">
          <w:rPr>
            <w:rStyle w:val="Hyperlink"/>
            <w:rFonts w:ascii="Arial" w:hAnsi="Arial" w:cs="Arial"/>
            <w:color w:val="0099FF"/>
            <w:bdr w:val="none" w:sz="0" w:space="0" w:color="auto" w:frame="1"/>
            <w:shd w:val="clear" w:color="auto" w:fill="FFFFFF"/>
          </w:rPr>
          <w:t>news.doubletree.com</w:t>
        </w:r>
      </w:hyperlink>
      <w:r w:rsidRPr="00551934">
        <w:rPr>
          <w:rFonts w:ascii="Arial" w:hAnsi="Arial" w:cs="Arial"/>
          <w:color w:val="333333"/>
          <w:shd w:val="clear" w:color="auto" w:fill="FFFFFF"/>
        </w:rPr>
        <w:t>.</w:t>
      </w:r>
    </w:p>
    <w:p w14:paraId="7824ECE8" w14:textId="77777777" w:rsidR="00551934" w:rsidRDefault="00551934" w:rsidP="00551934">
      <w:pPr>
        <w:spacing w:after="0" w:line="240" w:lineRule="auto"/>
        <w:rPr>
          <w:rFonts w:ascii="Arial" w:hAnsi="Arial" w:cs="Arial"/>
          <w:b/>
          <w:color w:val="000000"/>
        </w:rPr>
      </w:pPr>
    </w:p>
    <w:p w14:paraId="3BA170C0" w14:textId="77777777" w:rsidR="00001C0D" w:rsidRDefault="00001C0D" w:rsidP="00551934">
      <w:pPr>
        <w:spacing w:after="0" w:line="240" w:lineRule="auto"/>
        <w:rPr>
          <w:rFonts w:ascii="Arial" w:hAnsi="Arial" w:cs="Arial"/>
          <w:b/>
          <w:color w:val="000000"/>
        </w:rPr>
      </w:pPr>
    </w:p>
    <w:p w14:paraId="3B6F41F4" w14:textId="77777777" w:rsidR="00D42D40" w:rsidRPr="00F6191C" w:rsidRDefault="00D42D40" w:rsidP="00D42D40">
      <w:pPr>
        <w:tabs>
          <w:tab w:val="left" w:pos="195"/>
          <w:tab w:val="center" w:pos="4680"/>
        </w:tabs>
        <w:spacing w:line="360" w:lineRule="auto"/>
        <w:jc w:val="center"/>
        <w:rPr>
          <w:rFonts w:ascii="Arial" w:eastAsia="Times New Roman" w:hAnsi="Arial" w:cs="Arial"/>
          <w:b/>
          <w:iCs/>
        </w:rPr>
      </w:pPr>
      <w:r w:rsidRPr="00F6191C">
        <w:rPr>
          <w:rFonts w:ascii="Arial" w:hAnsi="Arial" w:cs="Arial"/>
          <w:b/>
          <w:color w:val="000000"/>
        </w:rPr>
        <w:t>-</w:t>
      </w:r>
      <w:r w:rsidRPr="00F6191C">
        <w:rPr>
          <w:rFonts w:ascii="Arial" w:eastAsia="Times New Roman" w:hAnsi="Arial" w:cs="Arial"/>
          <w:b/>
          <w:iCs/>
        </w:rPr>
        <w:t>###-</w:t>
      </w:r>
    </w:p>
    <w:p w14:paraId="216BCB0C" w14:textId="77777777" w:rsidR="00734961" w:rsidRPr="00734961" w:rsidRDefault="00734961" w:rsidP="00734961">
      <w:pPr>
        <w:widowControl w:val="0"/>
        <w:autoSpaceDE w:val="0"/>
        <w:autoSpaceDN w:val="0"/>
        <w:adjustRightInd w:val="0"/>
        <w:spacing w:after="0" w:line="240" w:lineRule="auto"/>
        <w:outlineLvl w:val="0"/>
        <w:rPr>
          <w:rFonts w:asciiTheme="minorBidi" w:eastAsia="Times New Roman" w:hAnsiTheme="minorBidi"/>
          <w:sz w:val="18"/>
          <w:szCs w:val="18"/>
          <w:lang w:val="en-GB"/>
        </w:rPr>
      </w:pPr>
      <w:r w:rsidRPr="00734961">
        <w:rPr>
          <w:rFonts w:asciiTheme="minorBidi" w:eastAsia="Times New Roman" w:hAnsiTheme="minorBidi"/>
          <w:b/>
          <w:bCs/>
          <w:iCs/>
          <w:sz w:val="18"/>
          <w:szCs w:val="18"/>
          <w:lang w:val="en-GB"/>
        </w:rPr>
        <w:t>About Hilton</w:t>
      </w:r>
    </w:p>
    <w:p w14:paraId="3F5958B0" w14:textId="77777777" w:rsidR="00734961" w:rsidRPr="00734961" w:rsidRDefault="00734961" w:rsidP="00734961">
      <w:pPr>
        <w:spacing w:after="0" w:line="240" w:lineRule="auto"/>
        <w:rPr>
          <w:rFonts w:asciiTheme="minorBidi" w:eastAsia="Times New Roman" w:hAnsiTheme="minorBidi"/>
          <w:iCs/>
          <w:sz w:val="18"/>
          <w:szCs w:val="18"/>
        </w:rPr>
      </w:pPr>
      <w:r w:rsidRPr="00734961">
        <w:rPr>
          <w:rFonts w:asciiTheme="minorBidi" w:eastAsia="Times New Roman" w:hAnsiTheme="minorBidi"/>
          <w:iCs/>
          <w:sz w:val="18"/>
          <w:szCs w:val="18"/>
        </w:rPr>
        <w:t xml:space="preserve">Hilton (NYSE: HLT) is a leading global hospitality company with a </w:t>
      </w:r>
      <w:hyperlink r:id="rId14" w:history="1">
        <w:r w:rsidRPr="005B3D7A">
          <w:rPr>
            <w:rFonts w:asciiTheme="minorBidi" w:eastAsia="Times New Roman" w:hAnsiTheme="minorBidi"/>
            <w:iCs/>
            <w:color w:val="0000FF"/>
            <w:sz w:val="18"/>
            <w:szCs w:val="18"/>
            <w:u w:val="single"/>
          </w:rPr>
          <w:t>portfolio</w:t>
        </w:r>
      </w:hyperlink>
      <w:r w:rsidRPr="00734961">
        <w:rPr>
          <w:rFonts w:asciiTheme="minorBidi" w:eastAsia="Times New Roman" w:hAnsiTheme="minorBidi"/>
          <w:iCs/>
          <w:sz w:val="18"/>
          <w:szCs w:val="18"/>
        </w:rPr>
        <w:t xml:space="preserve"> of 15 world-class brands comprising more than 5,500 properties with nearly 895,000 rooms, in 109 countries and territories. Dedicated to fulfilling its mission to be the world’s most hospitable company, Hilton earned a spot on the 2018 world’s best workplaces list, and has welcomed more than 3 billion guests in its nearly 100 year history. Through the award-winning guest loyalty program, Hilton Honors, nearly 82 million members who book directly with Hilton have access to instant benefits, including digital check-in with room selection, Digital Key, and Connected Room. Visit </w:t>
      </w:r>
      <w:hyperlink r:id="rId15" w:history="1">
        <w:r w:rsidRPr="00734961">
          <w:rPr>
            <w:rFonts w:asciiTheme="minorBidi" w:eastAsia="Times New Roman" w:hAnsiTheme="minorBidi"/>
            <w:iCs/>
            <w:color w:val="0B4CB4"/>
            <w:sz w:val="18"/>
            <w:szCs w:val="18"/>
            <w:u w:val="single" w:color="0B4CB4"/>
          </w:rPr>
          <w:t>newsroom.hilton.com</w:t>
        </w:r>
      </w:hyperlink>
      <w:r w:rsidRPr="00734961">
        <w:rPr>
          <w:rFonts w:asciiTheme="minorBidi" w:eastAsia="Times New Roman" w:hAnsiTheme="minorBidi"/>
          <w:iCs/>
          <w:sz w:val="18"/>
          <w:szCs w:val="18"/>
        </w:rPr>
        <w:t> for more information, and connect with Hilton on </w:t>
      </w:r>
      <w:hyperlink r:id="rId16" w:history="1">
        <w:r w:rsidRPr="00734961">
          <w:rPr>
            <w:rFonts w:asciiTheme="minorBidi" w:eastAsia="Times New Roman" w:hAnsiTheme="minorBidi"/>
            <w:iCs/>
            <w:color w:val="6B006D"/>
            <w:sz w:val="18"/>
            <w:szCs w:val="18"/>
            <w:u w:val="single" w:color="6B006D"/>
          </w:rPr>
          <w:t>Facebook</w:t>
        </w:r>
      </w:hyperlink>
      <w:r w:rsidRPr="00734961">
        <w:rPr>
          <w:rFonts w:asciiTheme="minorBidi" w:eastAsia="Times New Roman" w:hAnsiTheme="minorBidi"/>
          <w:iCs/>
          <w:sz w:val="18"/>
          <w:szCs w:val="18"/>
        </w:rPr>
        <w:t xml:space="preserve">, </w:t>
      </w:r>
      <w:hyperlink r:id="rId17" w:history="1">
        <w:r w:rsidRPr="00734961">
          <w:rPr>
            <w:rFonts w:asciiTheme="minorBidi" w:eastAsia="Times New Roman" w:hAnsiTheme="minorBidi"/>
            <w:iCs/>
            <w:color w:val="6B006D"/>
            <w:sz w:val="18"/>
            <w:szCs w:val="18"/>
            <w:u w:val="single" w:color="6B006D"/>
          </w:rPr>
          <w:t>Twitter</w:t>
        </w:r>
      </w:hyperlink>
      <w:r w:rsidRPr="00734961">
        <w:rPr>
          <w:rFonts w:asciiTheme="minorBidi" w:eastAsia="Times New Roman" w:hAnsiTheme="minorBidi"/>
          <w:iCs/>
          <w:sz w:val="18"/>
          <w:szCs w:val="18"/>
        </w:rPr>
        <w:t>, </w:t>
      </w:r>
      <w:hyperlink r:id="rId18" w:history="1">
        <w:r w:rsidRPr="00734961">
          <w:rPr>
            <w:rFonts w:asciiTheme="minorBidi" w:eastAsia="Times New Roman" w:hAnsiTheme="minorBidi"/>
            <w:iCs/>
            <w:color w:val="6B006D"/>
            <w:sz w:val="18"/>
            <w:szCs w:val="18"/>
            <w:u w:val="single" w:color="6B006D"/>
          </w:rPr>
          <w:t>LinkedIn</w:t>
        </w:r>
      </w:hyperlink>
      <w:r w:rsidRPr="00734961">
        <w:rPr>
          <w:rFonts w:asciiTheme="minorBidi" w:eastAsia="Times New Roman" w:hAnsiTheme="minorBidi"/>
          <w:iCs/>
          <w:sz w:val="18"/>
          <w:szCs w:val="18"/>
        </w:rPr>
        <w:t>, </w:t>
      </w:r>
      <w:hyperlink r:id="rId19" w:history="1">
        <w:r w:rsidRPr="00734961">
          <w:rPr>
            <w:rFonts w:asciiTheme="minorBidi" w:eastAsia="Times New Roman" w:hAnsiTheme="minorBidi"/>
            <w:iCs/>
            <w:color w:val="6B006D"/>
            <w:sz w:val="18"/>
            <w:szCs w:val="18"/>
            <w:u w:val="single" w:color="6B006D"/>
          </w:rPr>
          <w:t>Instagram</w:t>
        </w:r>
      </w:hyperlink>
      <w:r w:rsidRPr="00734961">
        <w:rPr>
          <w:rFonts w:asciiTheme="minorBidi" w:eastAsia="Times New Roman" w:hAnsiTheme="minorBidi"/>
          <w:iCs/>
          <w:sz w:val="18"/>
          <w:szCs w:val="18"/>
        </w:rPr>
        <w:t> and </w:t>
      </w:r>
      <w:hyperlink r:id="rId20" w:history="1">
        <w:r w:rsidRPr="00734961">
          <w:rPr>
            <w:rFonts w:asciiTheme="minorBidi" w:eastAsia="Times New Roman" w:hAnsiTheme="minorBidi"/>
            <w:iCs/>
            <w:color w:val="6B006D"/>
            <w:sz w:val="18"/>
            <w:szCs w:val="18"/>
            <w:u w:val="single" w:color="6B006D"/>
          </w:rPr>
          <w:t>YouTube</w:t>
        </w:r>
      </w:hyperlink>
      <w:r w:rsidRPr="00734961">
        <w:rPr>
          <w:rFonts w:asciiTheme="minorBidi" w:eastAsia="Times New Roman" w:hAnsiTheme="minorBidi"/>
          <w:iCs/>
          <w:sz w:val="18"/>
          <w:szCs w:val="18"/>
        </w:rPr>
        <w:t>. </w:t>
      </w:r>
    </w:p>
    <w:p w14:paraId="04FAF3B7" w14:textId="4E8240BD" w:rsidR="00734961" w:rsidRPr="00734961" w:rsidRDefault="00734961" w:rsidP="00734961">
      <w:pPr>
        <w:spacing w:after="0" w:line="240" w:lineRule="auto"/>
        <w:rPr>
          <w:rFonts w:asciiTheme="minorBidi" w:eastAsia="SimSun" w:hAnsiTheme="minorBidi"/>
          <w:bCs/>
          <w:sz w:val="18"/>
          <w:szCs w:val="18"/>
        </w:rPr>
      </w:pPr>
    </w:p>
    <w:p w14:paraId="2A6473D8" w14:textId="77777777" w:rsidR="00734961" w:rsidRPr="00734961" w:rsidRDefault="00734961" w:rsidP="00734961">
      <w:pPr>
        <w:spacing w:after="0" w:line="240" w:lineRule="auto"/>
        <w:outlineLvl w:val="0"/>
        <w:rPr>
          <w:rFonts w:asciiTheme="minorBidi" w:eastAsia="Calibri" w:hAnsiTheme="minorBidi"/>
          <w:b/>
          <w:bCs/>
          <w:color w:val="000000"/>
          <w:sz w:val="18"/>
          <w:szCs w:val="18"/>
        </w:rPr>
      </w:pPr>
      <w:r w:rsidRPr="00734961">
        <w:rPr>
          <w:rFonts w:asciiTheme="minorBidi" w:eastAsia="Calibri" w:hAnsiTheme="minorBidi"/>
          <w:b/>
          <w:bCs/>
          <w:color w:val="000000"/>
          <w:sz w:val="18"/>
          <w:szCs w:val="18"/>
        </w:rPr>
        <w:t>About DoubleTree by Hilton</w:t>
      </w:r>
    </w:p>
    <w:p w14:paraId="6ABD006E" w14:textId="4998107A" w:rsidR="00734961" w:rsidRDefault="00481AEE" w:rsidP="00734961">
      <w:pPr>
        <w:spacing w:after="0" w:line="240" w:lineRule="auto"/>
        <w:rPr>
          <w:rFonts w:asciiTheme="minorBidi" w:eastAsia="SimSun" w:hAnsiTheme="minorBidi"/>
          <w:bCs/>
          <w:color w:val="000000"/>
          <w:sz w:val="18"/>
          <w:szCs w:val="18"/>
          <w:lang w:val="en-GB"/>
        </w:rPr>
      </w:pPr>
      <w:hyperlink r:id="rId21" w:history="1">
        <w:r w:rsidR="00734961" w:rsidRPr="005B3D7A">
          <w:rPr>
            <w:rFonts w:asciiTheme="minorBidi" w:eastAsia="SimSun" w:hAnsiTheme="minorBidi"/>
            <w:bCs/>
            <w:color w:val="0000FF"/>
            <w:sz w:val="18"/>
            <w:szCs w:val="18"/>
            <w:u w:val="single"/>
            <w:lang w:val="en-GB"/>
          </w:rPr>
          <w:t>DoubleTree by Hilton</w:t>
        </w:r>
      </w:hyperlink>
      <w:r w:rsidR="00734961" w:rsidRPr="00734961">
        <w:rPr>
          <w:rFonts w:asciiTheme="minorBidi" w:eastAsia="SimSun" w:hAnsiTheme="minorBidi"/>
          <w:bCs/>
          <w:color w:val="000000"/>
          <w:sz w:val="18"/>
          <w:szCs w:val="18"/>
          <w:lang w:val="en-GB"/>
        </w:rPr>
        <w:t xml:space="preserve"> is a fast-growing, global portfolio of more than 540 upscale hotels with more than 127,000 rooms across six continents. DoubleTree by Hilton prides itself on paying attention to the little details that have a big impact, from welcoming guests with its signature warm DoubleTree Cookie, to serving the communities around them. DoubleTree by Hilton hotels offer contemporary accommodations and full-service facilities, including restaurants and lounges, room service, health clubs, business centers, and meeting and banquet spaces. </w:t>
      </w:r>
      <w:hyperlink r:id="rId22" w:history="1">
        <w:r w:rsidR="00734961" w:rsidRPr="005B3D7A">
          <w:rPr>
            <w:rFonts w:asciiTheme="minorBidi" w:eastAsia="SimSun" w:hAnsiTheme="minorBidi"/>
            <w:bCs/>
            <w:color w:val="0000FF"/>
            <w:sz w:val="18"/>
            <w:szCs w:val="18"/>
            <w:u w:val="single"/>
            <w:lang w:val="en-GB"/>
          </w:rPr>
          <w:t>Hilton Honors</w:t>
        </w:r>
      </w:hyperlink>
      <w:r w:rsidR="00734961" w:rsidRPr="00734961">
        <w:rPr>
          <w:rFonts w:asciiTheme="minorBidi" w:eastAsia="SimSun" w:hAnsiTheme="minorBidi"/>
          <w:bCs/>
          <w:color w:val="000000"/>
          <w:sz w:val="18"/>
          <w:szCs w:val="18"/>
          <w:lang w:val="en-GB"/>
        </w:rPr>
        <w:t xml:space="preserve"> members who book directly through preferred Hilton channels have access to instant benefits. To make reservations, travelers may visit </w:t>
      </w:r>
      <w:hyperlink r:id="rId23" w:history="1">
        <w:r w:rsidR="00734961" w:rsidRPr="005B3D7A">
          <w:rPr>
            <w:rFonts w:asciiTheme="minorBidi" w:eastAsia="SimSun" w:hAnsiTheme="minorBidi"/>
            <w:bCs/>
            <w:color w:val="0000FF"/>
            <w:sz w:val="18"/>
            <w:szCs w:val="18"/>
            <w:u w:val="single"/>
            <w:lang w:val="en-GB"/>
          </w:rPr>
          <w:t>doubletree.com</w:t>
        </w:r>
      </w:hyperlink>
      <w:r w:rsidR="00734961" w:rsidRPr="00734961">
        <w:rPr>
          <w:rFonts w:asciiTheme="minorBidi" w:eastAsia="SimSun" w:hAnsiTheme="minorBidi"/>
          <w:bCs/>
          <w:color w:val="000000"/>
          <w:sz w:val="18"/>
          <w:szCs w:val="18"/>
          <w:lang w:val="en-GB"/>
        </w:rPr>
        <w:t>. Connect with DoubleTree by Hilton on </w:t>
      </w:r>
      <w:hyperlink r:id="rId24" w:history="1">
        <w:r w:rsidR="00734961" w:rsidRPr="005B3D7A">
          <w:rPr>
            <w:rFonts w:asciiTheme="minorBidi" w:eastAsia="SimSun" w:hAnsiTheme="minorBidi"/>
            <w:bCs/>
            <w:color w:val="0000FF"/>
            <w:sz w:val="18"/>
            <w:szCs w:val="18"/>
            <w:u w:val="single"/>
            <w:lang w:val="en-GB"/>
          </w:rPr>
          <w:t>Facebook</w:t>
        </w:r>
      </w:hyperlink>
      <w:r w:rsidR="00734961" w:rsidRPr="00734961">
        <w:rPr>
          <w:rFonts w:asciiTheme="minorBidi" w:eastAsia="SimSun" w:hAnsiTheme="minorBidi"/>
          <w:bCs/>
          <w:color w:val="000000"/>
          <w:sz w:val="18"/>
          <w:szCs w:val="18"/>
          <w:lang w:val="en-GB"/>
        </w:rPr>
        <w:t xml:space="preserve">, </w:t>
      </w:r>
      <w:hyperlink r:id="rId25" w:history="1">
        <w:r w:rsidR="00734961" w:rsidRPr="005B3D7A">
          <w:rPr>
            <w:rFonts w:asciiTheme="minorBidi" w:eastAsia="SimSun" w:hAnsiTheme="minorBidi"/>
            <w:bCs/>
            <w:color w:val="0000FF"/>
            <w:sz w:val="18"/>
            <w:szCs w:val="18"/>
            <w:u w:val="single"/>
            <w:lang w:val="en-GB"/>
          </w:rPr>
          <w:t>Twitter</w:t>
        </w:r>
      </w:hyperlink>
      <w:r w:rsidR="00734961" w:rsidRPr="005B3D7A">
        <w:rPr>
          <w:rFonts w:asciiTheme="minorBidi" w:eastAsia="SimSun" w:hAnsiTheme="minorBidi"/>
          <w:bCs/>
          <w:color w:val="000000"/>
          <w:sz w:val="18"/>
          <w:szCs w:val="18"/>
          <w:u w:val="single"/>
          <w:lang w:val="en-GB"/>
        </w:rPr>
        <w:t xml:space="preserve">, </w:t>
      </w:r>
      <w:r w:rsidR="00734961" w:rsidRPr="00734961">
        <w:rPr>
          <w:rFonts w:asciiTheme="minorBidi" w:eastAsia="SimSun" w:hAnsiTheme="minorBidi"/>
          <w:bCs/>
          <w:color w:val="000000"/>
          <w:sz w:val="18"/>
          <w:szCs w:val="18"/>
          <w:lang w:val="en-GB"/>
        </w:rPr>
        <w:t>and </w:t>
      </w:r>
      <w:hyperlink r:id="rId26" w:history="1">
        <w:r w:rsidR="00734961" w:rsidRPr="005B3D7A">
          <w:rPr>
            <w:rFonts w:asciiTheme="minorBidi" w:eastAsia="SimSun" w:hAnsiTheme="minorBidi"/>
            <w:bCs/>
            <w:color w:val="0000FF"/>
            <w:sz w:val="18"/>
            <w:szCs w:val="18"/>
            <w:u w:val="single"/>
            <w:lang w:val="en-GB"/>
          </w:rPr>
          <w:t>Instagram</w:t>
        </w:r>
      </w:hyperlink>
      <w:r w:rsidR="00734961" w:rsidRPr="00734961">
        <w:rPr>
          <w:rFonts w:asciiTheme="minorBidi" w:eastAsia="SimSun" w:hAnsiTheme="minorBidi"/>
          <w:bCs/>
          <w:color w:val="000000"/>
          <w:sz w:val="18"/>
          <w:szCs w:val="18"/>
          <w:lang w:val="en-GB"/>
        </w:rPr>
        <w:t>. Learn about the latest brand news at </w:t>
      </w:r>
      <w:hyperlink r:id="rId27" w:history="1">
        <w:r w:rsidR="00734961" w:rsidRPr="005B3D7A">
          <w:rPr>
            <w:rFonts w:asciiTheme="minorBidi" w:eastAsia="SimSun" w:hAnsiTheme="minorBidi"/>
            <w:bCs/>
            <w:color w:val="0000FF"/>
            <w:sz w:val="18"/>
            <w:szCs w:val="18"/>
            <w:u w:val="single"/>
            <w:lang w:val="en-GB"/>
          </w:rPr>
          <w:t>newsroom.hilton.com/doubletree</w:t>
        </w:r>
      </w:hyperlink>
      <w:r w:rsidR="00734961" w:rsidRPr="00734961">
        <w:rPr>
          <w:rFonts w:asciiTheme="minorBidi" w:eastAsia="SimSun" w:hAnsiTheme="minorBidi"/>
          <w:bCs/>
          <w:color w:val="000000"/>
          <w:sz w:val="18"/>
          <w:szCs w:val="18"/>
          <w:lang w:val="en-GB"/>
        </w:rPr>
        <w:t>.</w:t>
      </w:r>
    </w:p>
    <w:p w14:paraId="69BD056A" w14:textId="13859F55" w:rsidR="000D717A" w:rsidRDefault="000D717A" w:rsidP="00734961">
      <w:pPr>
        <w:spacing w:after="0" w:line="240" w:lineRule="auto"/>
        <w:rPr>
          <w:rFonts w:asciiTheme="minorBidi" w:eastAsia="SimSun" w:hAnsiTheme="minorBidi"/>
          <w:bCs/>
          <w:color w:val="000000"/>
          <w:sz w:val="18"/>
          <w:szCs w:val="18"/>
          <w:lang w:val="en-GB"/>
        </w:rPr>
      </w:pPr>
    </w:p>
    <w:p w14:paraId="4529F6F2" w14:textId="77777777" w:rsidR="000D717A" w:rsidRPr="000D717A" w:rsidRDefault="000D717A" w:rsidP="000D717A">
      <w:pPr>
        <w:spacing w:after="0" w:line="240" w:lineRule="auto"/>
        <w:rPr>
          <w:rFonts w:asciiTheme="minorBidi" w:eastAsia="SimSun" w:hAnsiTheme="minorBidi"/>
          <w:b/>
          <w:color w:val="000000"/>
          <w:sz w:val="18"/>
          <w:szCs w:val="18"/>
          <w:lang w:val="en-GB"/>
        </w:rPr>
      </w:pPr>
      <w:r w:rsidRPr="000D717A">
        <w:rPr>
          <w:rFonts w:asciiTheme="minorBidi" w:eastAsia="SimSun" w:hAnsiTheme="minorBidi"/>
          <w:b/>
          <w:color w:val="000000"/>
          <w:sz w:val="18"/>
          <w:szCs w:val="18"/>
          <w:lang w:val="en-GB"/>
        </w:rPr>
        <w:t>About AW Rostamani:</w:t>
      </w:r>
    </w:p>
    <w:p w14:paraId="083E41F8" w14:textId="75F36CC4" w:rsidR="000D717A" w:rsidRPr="00734961" w:rsidRDefault="000D717A" w:rsidP="000D717A">
      <w:pPr>
        <w:spacing w:after="0" w:line="240" w:lineRule="auto"/>
        <w:rPr>
          <w:rFonts w:asciiTheme="minorBidi" w:eastAsia="SimSun" w:hAnsiTheme="minorBidi"/>
          <w:bCs/>
          <w:color w:val="000000"/>
          <w:sz w:val="18"/>
          <w:szCs w:val="18"/>
          <w:lang w:val="en-GB"/>
        </w:rPr>
      </w:pPr>
      <w:r w:rsidRPr="000D717A">
        <w:rPr>
          <w:rFonts w:asciiTheme="minorBidi" w:eastAsia="SimSun" w:hAnsiTheme="minorBidi"/>
          <w:bCs/>
          <w:color w:val="000000"/>
          <w:sz w:val="18"/>
          <w:szCs w:val="18"/>
          <w:lang w:val="en-GB"/>
        </w:rPr>
        <w:t>AW Rostamani Group (AWR), founded in 1954 in Dubai, UAE, is one of the Middle East’s leading and most reputable conglomerates, with 4,000 employees, a turnover of $2 billion, and a presence in the UAE, India and the United Kingdom. Its subsidiaries work across a diverse range of sectors including automotive, real estate, retail, lighting solutions, travel and logistics. Arabian Automobiles, an internationally renowned business of AWR, is the exclusive distributor of Nissan, Infiniti, and Renault across Dubai and the Northern Emirates. AWR continues to enrich customer’s lives through the introduction of innovative products, services and solutions into the market place.</w:t>
      </w:r>
    </w:p>
    <w:p w14:paraId="6FC6696E" w14:textId="77777777" w:rsidR="00734961" w:rsidRPr="00734961" w:rsidRDefault="00734961" w:rsidP="00734961">
      <w:pPr>
        <w:spacing w:after="0" w:line="240" w:lineRule="auto"/>
        <w:rPr>
          <w:rFonts w:ascii="Times New Roman" w:eastAsia="SimSun" w:hAnsi="Times New Roman" w:cs="Times New Roman"/>
          <w:sz w:val="24"/>
          <w:szCs w:val="24"/>
          <w:lang w:val="en-GB"/>
        </w:rPr>
      </w:pPr>
    </w:p>
    <w:p w14:paraId="29C78943" w14:textId="77777777" w:rsidR="00734961" w:rsidRPr="00734961" w:rsidRDefault="00734961" w:rsidP="00734961">
      <w:pPr>
        <w:spacing w:after="0" w:line="240" w:lineRule="auto"/>
        <w:rPr>
          <w:rFonts w:ascii="Times New Roman" w:eastAsia="Calibri" w:hAnsi="Times New Roman" w:cs="Times New Roman"/>
          <w:b/>
          <w:bCs/>
          <w:color w:val="000000"/>
          <w:sz w:val="24"/>
          <w:szCs w:val="24"/>
        </w:rPr>
      </w:pPr>
    </w:p>
    <w:p w14:paraId="170EE1E2" w14:textId="77777777" w:rsidR="00387DDE" w:rsidRPr="00551934" w:rsidRDefault="00387DDE" w:rsidP="00387DDE">
      <w:pPr>
        <w:rPr>
          <w:sz w:val="20"/>
          <w:szCs w:val="20"/>
        </w:rPr>
      </w:pPr>
    </w:p>
    <w:sectPr w:rsidR="00387DDE" w:rsidRPr="005519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66F81" w14:textId="77777777" w:rsidR="00481AEE" w:rsidRDefault="00481AEE" w:rsidP="00387DDE">
      <w:pPr>
        <w:spacing w:after="0" w:line="240" w:lineRule="auto"/>
      </w:pPr>
      <w:r>
        <w:separator/>
      </w:r>
    </w:p>
  </w:endnote>
  <w:endnote w:type="continuationSeparator" w:id="0">
    <w:p w14:paraId="5B2562A1" w14:textId="77777777" w:rsidR="00481AEE" w:rsidRDefault="00481AEE" w:rsidP="0038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66DED" w14:textId="77777777" w:rsidR="00481AEE" w:rsidRDefault="00481AEE" w:rsidP="00387DDE">
      <w:pPr>
        <w:spacing w:after="0" w:line="240" w:lineRule="auto"/>
      </w:pPr>
      <w:r>
        <w:separator/>
      </w:r>
    </w:p>
  </w:footnote>
  <w:footnote w:type="continuationSeparator" w:id="0">
    <w:p w14:paraId="66766615" w14:textId="77777777" w:rsidR="00481AEE" w:rsidRDefault="00481AEE" w:rsidP="00387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91B22"/>
    <w:multiLevelType w:val="hybridMultilevel"/>
    <w:tmpl w:val="496E5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A0724"/>
    <w:multiLevelType w:val="hybridMultilevel"/>
    <w:tmpl w:val="7D409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3DB"/>
    <w:multiLevelType w:val="hybridMultilevel"/>
    <w:tmpl w:val="5ADC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9717B"/>
    <w:multiLevelType w:val="hybridMultilevel"/>
    <w:tmpl w:val="89B6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222E5"/>
    <w:multiLevelType w:val="hybridMultilevel"/>
    <w:tmpl w:val="AD9A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CD68CA"/>
    <w:multiLevelType w:val="hybridMultilevel"/>
    <w:tmpl w:val="B99E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E5664"/>
    <w:multiLevelType w:val="hybridMultilevel"/>
    <w:tmpl w:val="232C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97159"/>
    <w:multiLevelType w:val="hybridMultilevel"/>
    <w:tmpl w:val="46A2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E5B77"/>
    <w:multiLevelType w:val="multilevel"/>
    <w:tmpl w:val="736A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0641DE"/>
    <w:multiLevelType w:val="hybridMultilevel"/>
    <w:tmpl w:val="3F50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5"/>
  </w:num>
  <w:num w:numId="5">
    <w:abstractNumId w:val="0"/>
  </w:num>
  <w:num w:numId="6">
    <w:abstractNumId w:val="4"/>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EE"/>
    <w:rsid w:val="00001C0D"/>
    <w:rsid w:val="00003FAC"/>
    <w:rsid w:val="00011158"/>
    <w:rsid w:val="00013C5A"/>
    <w:rsid w:val="000401FD"/>
    <w:rsid w:val="00041D00"/>
    <w:rsid w:val="0005225C"/>
    <w:rsid w:val="000629D9"/>
    <w:rsid w:val="00092D9C"/>
    <w:rsid w:val="0009546B"/>
    <w:rsid w:val="000A058C"/>
    <w:rsid w:val="000A3F16"/>
    <w:rsid w:val="000B628F"/>
    <w:rsid w:val="000B69EE"/>
    <w:rsid w:val="000D717A"/>
    <w:rsid w:val="000E0F3A"/>
    <w:rsid w:val="001060A2"/>
    <w:rsid w:val="00107787"/>
    <w:rsid w:val="00132114"/>
    <w:rsid w:val="00136D45"/>
    <w:rsid w:val="001611B2"/>
    <w:rsid w:val="00165535"/>
    <w:rsid w:val="00190322"/>
    <w:rsid w:val="001A7862"/>
    <w:rsid w:val="001E5A58"/>
    <w:rsid w:val="00207FC0"/>
    <w:rsid w:val="00253D52"/>
    <w:rsid w:val="00276F22"/>
    <w:rsid w:val="00282D45"/>
    <w:rsid w:val="0028520E"/>
    <w:rsid w:val="00286B53"/>
    <w:rsid w:val="002934C2"/>
    <w:rsid w:val="00294C77"/>
    <w:rsid w:val="00296028"/>
    <w:rsid w:val="002A56E2"/>
    <w:rsid w:val="002B04B5"/>
    <w:rsid w:val="002B2A40"/>
    <w:rsid w:val="002D2BA7"/>
    <w:rsid w:val="002D5599"/>
    <w:rsid w:val="002E77C9"/>
    <w:rsid w:val="002F1DAC"/>
    <w:rsid w:val="003156FC"/>
    <w:rsid w:val="00316D57"/>
    <w:rsid w:val="003222CE"/>
    <w:rsid w:val="00324C08"/>
    <w:rsid w:val="00344CC9"/>
    <w:rsid w:val="00367139"/>
    <w:rsid w:val="0038560F"/>
    <w:rsid w:val="00387DDE"/>
    <w:rsid w:val="00391B0F"/>
    <w:rsid w:val="003B728B"/>
    <w:rsid w:val="003B7BAB"/>
    <w:rsid w:val="003C1050"/>
    <w:rsid w:val="003C7830"/>
    <w:rsid w:val="003E63B5"/>
    <w:rsid w:val="003F0958"/>
    <w:rsid w:val="00437EAB"/>
    <w:rsid w:val="00462C53"/>
    <w:rsid w:val="00472509"/>
    <w:rsid w:val="00481AEE"/>
    <w:rsid w:val="004A7674"/>
    <w:rsid w:val="004D6A7A"/>
    <w:rsid w:val="004D7F4F"/>
    <w:rsid w:val="004E7584"/>
    <w:rsid w:val="004F7713"/>
    <w:rsid w:val="00547DB5"/>
    <w:rsid w:val="00551934"/>
    <w:rsid w:val="00562D66"/>
    <w:rsid w:val="005657E1"/>
    <w:rsid w:val="005665D2"/>
    <w:rsid w:val="0058399F"/>
    <w:rsid w:val="005934E7"/>
    <w:rsid w:val="005B3D7A"/>
    <w:rsid w:val="005B7B01"/>
    <w:rsid w:val="005C29CD"/>
    <w:rsid w:val="005D06B6"/>
    <w:rsid w:val="005E1D18"/>
    <w:rsid w:val="005E6A52"/>
    <w:rsid w:val="005F07FA"/>
    <w:rsid w:val="006207D0"/>
    <w:rsid w:val="0063614D"/>
    <w:rsid w:val="00654134"/>
    <w:rsid w:val="00661BDF"/>
    <w:rsid w:val="006673F8"/>
    <w:rsid w:val="006813A6"/>
    <w:rsid w:val="006867E9"/>
    <w:rsid w:val="006A7D42"/>
    <w:rsid w:val="006B6D03"/>
    <w:rsid w:val="006D14CB"/>
    <w:rsid w:val="006F043A"/>
    <w:rsid w:val="006F7205"/>
    <w:rsid w:val="00710C95"/>
    <w:rsid w:val="007342E9"/>
    <w:rsid w:val="00734961"/>
    <w:rsid w:val="0075010F"/>
    <w:rsid w:val="0076009F"/>
    <w:rsid w:val="007661B2"/>
    <w:rsid w:val="00776B4C"/>
    <w:rsid w:val="007F095E"/>
    <w:rsid w:val="007F3B6A"/>
    <w:rsid w:val="00802CA9"/>
    <w:rsid w:val="00815B8F"/>
    <w:rsid w:val="008165C7"/>
    <w:rsid w:val="00816646"/>
    <w:rsid w:val="008216D1"/>
    <w:rsid w:val="0084670A"/>
    <w:rsid w:val="00852B96"/>
    <w:rsid w:val="0086766A"/>
    <w:rsid w:val="00876A81"/>
    <w:rsid w:val="008923DD"/>
    <w:rsid w:val="00892E2B"/>
    <w:rsid w:val="008B0561"/>
    <w:rsid w:val="008D0E88"/>
    <w:rsid w:val="008E0809"/>
    <w:rsid w:val="008E2124"/>
    <w:rsid w:val="008E7F52"/>
    <w:rsid w:val="008F10B4"/>
    <w:rsid w:val="008F1DC1"/>
    <w:rsid w:val="008F51A5"/>
    <w:rsid w:val="008F5706"/>
    <w:rsid w:val="009159D1"/>
    <w:rsid w:val="00931CDF"/>
    <w:rsid w:val="00993EFD"/>
    <w:rsid w:val="009B6C0D"/>
    <w:rsid w:val="009B7DB0"/>
    <w:rsid w:val="009C0906"/>
    <w:rsid w:val="009C302D"/>
    <w:rsid w:val="009D21B6"/>
    <w:rsid w:val="009D3351"/>
    <w:rsid w:val="009D7E3B"/>
    <w:rsid w:val="009E4FA6"/>
    <w:rsid w:val="00A06F07"/>
    <w:rsid w:val="00A145D5"/>
    <w:rsid w:val="00A1499D"/>
    <w:rsid w:val="00A226C8"/>
    <w:rsid w:val="00A431E8"/>
    <w:rsid w:val="00A57CC5"/>
    <w:rsid w:val="00A82282"/>
    <w:rsid w:val="00AC5E02"/>
    <w:rsid w:val="00AD41A1"/>
    <w:rsid w:val="00AD566E"/>
    <w:rsid w:val="00AD5CF0"/>
    <w:rsid w:val="00AE5FC9"/>
    <w:rsid w:val="00AE685C"/>
    <w:rsid w:val="00AF540D"/>
    <w:rsid w:val="00B037FF"/>
    <w:rsid w:val="00B068EF"/>
    <w:rsid w:val="00B251EC"/>
    <w:rsid w:val="00B35B80"/>
    <w:rsid w:val="00B478E6"/>
    <w:rsid w:val="00BB0161"/>
    <w:rsid w:val="00BB7FB6"/>
    <w:rsid w:val="00C038BD"/>
    <w:rsid w:val="00C06CE4"/>
    <w:rsid w:val="00C42B94"/>
    <w:rsid w:val="00C456D2"/>
    <w:rsid w:val="00C461CC"/>
    <w:rsid w:val="00C81D73"/>
    <w:rsid w:val="00C97562"/>
    <w:rsid w:val="00CB1359"/>
    <w:rsid w:val="00CB2EB0"/>
    <w:rsid w:val="00CC4207"/>
    <w:rsid w:val="00CC6F10"/>
    <w:rsid w:val="00CD3F2F"/>
    <w:rsid w:val="00CD4C72"/>
    <w:rsid w:val="00CE4B9D"/>
    <w:rsid w:val="00CE58CE"/>
    <w:rsid w:val="00CF44DF"/>
    <w:rsid w:val="00CF5480"/>
    <w:rsid w:val="00D00293"/>
    <w:rsid w:val="00D15A29"/>
    <w:rsid w:val="00D3455F"/>
    <w:rsid w:val="00D42D40"/>
    <w:rsid w:val="00D75011"/>
    <w:rsid w:val="00D75BE7"/>
    <w:rsid w:val="00D75C27"/>
    <w:rsid w:val="00D75FD7"/>
    <w:rsid w:val="00D91996"/>
    <w:rsid w:val="00DB6BD9"/>
    <w:rsid w:val="00DD46CF"/>
    <w:rsid w:val="00DE0FCD"/>
    <w:rsid w:val="00DF121E"/>
    <w:rsid w:val="00DF2331"/>
    <w:rsid w:val="00DF51D3"/>
    <w:rsid w:val="00E017EC"/>
    <w:rsid w:val="00E05E4C"/>
    <w:rsid w:val="00E07A09"/>
    <w:rsid w:val="00E30472"/>
    <w:rsid w:val="00E310B6"/>
    <w:rsid w:val="00E37D19"/>
    <w:rsid w:val="00E44C05"/>
    <w:rsid w:val="00E56371"/>
    <w:rsid w:val="00E61149"/>
    <w:rsid w:val="00EE63CF"/>
    <w:rsid w:val="00EF5DF9"/>
    <w:rsid w:val="00EF78A2"/>
    <w:rsid w:val="00F02AC7"/>
    <w:rsid w:val="00F21651"/>
    <w:rsid w:val="00F77EE0"/>
    <w:rsid w:val="00F90613"/>
    <w:rsid w:val="00F91693"/>
    <w:rsid w:val="00FB414F"/>
    <w:rsid w:val="00FC6F72"/>
    <w:rsid w:val="00FF7F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78DD"/>
  <w15:docId w15:val="{8B4D4E34-E69C-4E69-9E76-16B04156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9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9EE"/>
    <w:pPr>
      <w:spacing w:after="0" w:line="240" w:lineRule="auto"/>
    </w:pPr>
    <w:rPr>
      <w:lang w:val="en-US"/>
    </w:rPr>
  </w:style>
  <w:style w:type="character" w:customStyle="1" w:styleId="apple-converted-space">
    <w:name w:val="apple-converted-space"/>
    <w:basedOn w:val="DefaultParagraphFont"/>
    <w:rsid w:val="000B69EE"/>
  </w:style>
  <w:style w:type="character" w:styleId="Hyperlink">
    <w:name w:val="Hyperlink"/>
    <w:basedOn w:val="DefaultParagraphFont"/>
    <w:uiPriority w:val="99"/>
    <w:unhideWhenUsed/>
    <w:rsid w:val="000B69EE"/>
    <w:rPr>
      <w:color w:val="0000FF"/>
      <w:u w:val="single"/>
    </w:rPr>
  </w:style>
  <w:style w:type="character" w:styleId="CommentReference">
    <w:name w:val="annotation reference"/>
    <w:basedOn w:val="DefaultParagraphFont"/>
    <w:uiPriority w:val="99"/>
    <w:semiHidden/>
    <w:unhideWhenUsed/>
    <w:rsid w:val="00F91693"/>
    <w:rPr>
      <w:sz w:val="16"/>
      <w:szCs w:val="16"/>
    </w:rPr>
  </w:style>
  <w:style w:type="paragraph" w:styleId="CommentText">
    <w:name w:val="annotation text"/>
    <w:basedOn w:val="Normal"/>
    <w:link w:val="CommentTextChar"/>
    <w:uiPriority w:val="99"/>
    <w:semiHidden/>
    <w:unhideWhenUsed/>
    <w:rsid w:val="00F91693"/>
    <w:pPr>
      <w:spacing w:line="240" w:lineRule="auto"/>
    </w:pPr>
    <w:rPr>
      <w:sz w:val="20"/>
      <w:szCs w:val="20"/>
    </w:rPr>
  </w:style>
  <w:style w:type="character" w:customStyle="1" w:styleId="CommentTextChar">
    <w:name w:val="Comment Text Char"/>
    <w:basedOn w:val="DefaultParagraphFont"/>
    <w:link w:val="CommentText"/>
    <w:uiPriority w:val="99"/>
    <w:semiHidden/>
    <w:rsid w:val="00F91693"/>
    <w:rPr>
      <w:sz w:val="20"/>
      <w:szCs w:val="20"/>
      <w:lang w:val="en-US"/>
    </w:rPr>
  </w:style>
  <w:style w:type="paragraph" w:styleId="CommentSubject">
    <w:name w:val="annotation subject"/>
    <w:basedOn w:val="CommentText"/>
    <w:next w:val="CommentText"/>
    <w:link w:val="CommentSubjectChar"/>
    <w:uiPriority w:val="99"/>
    <w:semiHidden/>
    <w:unhideWhenUsed/>
    <w:rsid w:val="00F91693"/>
    <w:rPr>
      <w:b/>
      <w:bCs/>
    </w:rPr>
  </w:style>
  <w:style w:type="character" w:customStyle="1" w:styleId="CommentSubjectChar">
    <w:name w:val="Comment Subject Char"/>
    <w:basedOn w:val="CommentTextChar"/>
    <w:link w:val="CommentSubject"/>
    <w:uiPriority w:val="99"/>
    <w:semiHidden/>
    <w:rsid w:val="00F91693"/>
    <w:rPr>
      <w:b/>
      <w:bCs/>
      <w:sz w:val="20"/>
      <w:szCs w:val="20"/>
      <w:lang w:val="en-US"/>
    </w:rPr>
  </w:style>
  <w:style w:type="paragraph" w:styleId="BalloonText">
    <w:name w:val="Balloon Text"/>
    <w:basedOn w:val="Normal"/>
    <w:link w:val="BalloonTextChar"/>
    <w:uiPriority w:val="99"/>
    <w:semiHidden/>
    <w:unhideWhenUsed/>
    <w:rsid w:val="00F9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93"/>
    <w:rPr>
      <w:rFonts w:ascii="Tahoma" w:hAnsi="Tahoma" w:cs="Tahoma"/>
      <w:sz w:val="16"/>
      <w:szCs w:val="16"/>
      <w:lang w:val="en-US"/>
    </w:rPr>
  </w:style>
  <w:style w:type="character" w:styleId="FollowedHyperlink">
    <w:name w:val="FollowedHyperlink"/>
    <w:basedOn w:val="DefaultParagraphFont"/>
    <w:uiPriority w:val="99"/>
    <w:semiHidden/>
    <w:unhideWhenUsed/>
    <w:rsid w:val="008F10B4"/>
    <w:rPr>
      <w:color w:val="800080" w:themeColor="followedHyperlink"/>
      <w:u w:val="single"/>
    </w:rPr>
  </w:style>
  <w:style w:type="paragraph" w:customStyle="1" w:styleId="gmail-p1">
    <w:name w:val="gmail-p1"/>
    <w:basedOn w:val="Normal"/>
    <w:rsid w:val="00DF51D3"/>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copy--feature">
    <w:name w:val="copy--feature"/>
    <w:basedOn w:val="Normal"/>
    <w:rsid w:val="008216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8216D1"/>
    <w:pPr>
      <w:ind w:left="720"/>
      <w:contextualSpacing/>
    </w:pPr>
  </w:style>
  <w:style w:type="paragraph" w:customStyle="1" w:styleId="Default">
    <w:name w:val="Default"/>
    <w:rsid w:val="009159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7436">
      <w:bodyDiv w:val="1"/>
      <w:marLeft w:val="0"/>
      <w:marRight w:val="0"/>
      <w:marTop w:val="0"/>
      <w:marBottom w:val="0"/>
      <w:divBdr>
        <w:top w:val="none" w:sz="0" w:space="0" w:color="auto"/>
        <w:left w:val="none" w:sz="0" w:space="0" w:color="auto"/>
        <w:bottom w:val="none" w:sz="0" w:space="0" w:color="auto"/>
        <w:right w:val="none" w:sz="0" w:space="0" w:color="auto"/>
      </w:divBdr>
    </w:div>
    <w:div w:id="536355866">
      <w:bodyDiv w:val="1"/>
      <w:marLeft w:val="0"/>
      <w:marRight w:val="0"/>
      <w:marTop w:val="0"/>
      <w:marBottom w:val="0"/>
      <w:divBdr>
        <w:top w:val="none" w:sz="0" w:space="0" w:color="auto"/>
        <w:left w:val="none" w:sz="0" w:space="0" w:color="auto"/>
        <w:bottom w:val="none" w:sz="0" w:space="0" w:color="auto"/>
        <w:right w:val="none" w:sz="0" w:space="0" w:color="auto"/>
      </w:divBdr>
    </w:div>
    <w:div w:id="623006997">
      <w:bodyDiv w:val="1"/>
      <w:marLeft w:val="0"/>
      <w:marRight w:val="0"/>
      <w:marTop w:val="0"/>
      <w:marBottom w:val="0"/>
      <w:divBdr>
        <w:top w:val="none" w:sz="0" w:space="0" w:color="auto"/>
        <w:left w:val="none" w:sz="0" w:space="0" w:color="auto"/>
        <w:bottom w:val="none" w:sz="0" w:space="0" w:color="auto"/>
        <w:right w:val="none" w:sz="0" w:space="0" w:color="auto"/>
      </w:divBdr>
    </w:div>
    <w:div w:id="775563369">
      <w:bodyDiv w:val="1"/>
      <w:marLeft w:val="0"/>
      <w:marRight w:val="0"/>
      <w:marTop w:val="0"/>
      <w:marBottom w:val="0"/>
      <w:divBdr>
        <w:top w:val="none" w:sz="0" w:space="0" w:color="auto"/>
        <w:left w:val="none" w:sz="0" w:space="0" w:color="auto"/>
        <w:bottom w:val="none" w:sz="0" w:space="0" w:color="auto"/>
        <w:right w:val="none" w:sz="0" w:space="0" w:color="auto"/>
      </w:divBdr>
    </w:div>
    <w:div w:id="1003582754">
      <w:bodyDiv w:val="1"/>
      <w:marLeft w:val="0"/>
      <w:marRight w:val="0"/>
      <w:marTop w:val="0"/>
      <w:marBottom w:val="0"/>
      <w:divBdr>
        <w:top w:val="none" w:sz="0" w:space="0" w:color="auto"/>
        <w:left w:val="none" w:sz="0" w:space="0" w:color="auto"/>
        <w:bottom w:val="none" w:sz="0" w:space="0" w:color="auto"/>
        <w:right w:val="none" w:sz="0" w:space="0" w:color="auto"/>
      </w:divBdr>
    </w:div>
    <w:div w:id="1218518515">
      <w:bodyDiv w:val="1"/>
      <w:marLeft w:val="0"/>
      <w:marRight w:val="0"/>
      <w:marTop w:val="0"/>
      <w:marBottom w:val="0"/>
      <w:divBdr>
        <w:top w:val="none" w:sz="0" w:space="0" w:color="auto"/>
        <w:left w:val="none" w:sz="0" w:space="0" w:color="auto"/>
        <w:bottom w:val="none" w:sz="0" w:space="0" w:color="auto"/>
        <w:right w:val="none" w:sz="0" w:space="0" w:color="auto"/>
      </w:divBdr>
    </w:div>
    <w:div w:id="1524975656">
      <w:bodyDiv w:val="1"/>
      <w:marLeft w:val="0"/>
      <w:marRight w:val="0"/>
      <w:marTop w:val="0"/>
      <w:marBottom w:val="0"/>
      <w:divBdr>
        <w:top w:val="none" w:sz="0" w:space="0" w:color="auto"/>
        <w:left w:val="none" w:sz="0" w:space="0" w:color="auto"/>
        <w:bottom w:val="none" w:sz="0" w:space="0" w:color="auto"/>
        <w:right w:val="none" w:sz="0" w:space="0" w:color="auto"/>
      </w:divBdr>
    </w:div>
    <w:div w:id="1624380591">
      <w:bodyDiv w:val="1"/>
      <w:marLeft w:val="0"/>
      <w:marRight w:val="0"/>
      <w:marTop w:val="0"/>
      <w:marBottom w:val="0"/>
      <w:divBdr>
        <w:top w:val="none" w:sz="0" w:space="0" w:color="auto"/>
        <w:left w:val="none" w:sz="0" w:space="0" w:color="auto"/>
        <w:bottom w:val="none" w:sz="0" w:space="0" w:color="auto"/>
        <w:right w:val="none" w:sz="0" w:space="0" w:color="auto"/>
      </w:divBdr>
    </w:div>
    <w:div w:id="1706758345">
      <w:bodyDiv w:val="1"/>
      <w:marLeft w:val="0"/>
      <w:marRight w:val="0"/>
      <w:marTop w:val="0"/>
      <w:marBottom w:val="0"/>
      <w:divBdr>
        <w:top w:val="none" w:sz="0" w:space="0" w:color="auto"/>
        <w:left w:val="none" w:sz="0" w:space="0" w:color="auto"/>
        <w:bottom w:val="none" w:sz="0" w:space="0" w:color="auto"/>
        <w:right w:val="none" w:sz="0" w:space="0" w:color="auto"/>
      </w:divBdr>
    </w:div>
    <w:div w:id="1840732756">
      <w:bodyDiv w:val="1"/>
      <w:marLeft w:val="0"/>
      <w:marRight w:val="0"/>
      <w:marTop w:val="0"/>
      <w:marBottom w:val="0"/>
      <w:divBdr>
        <w:top w:val="none" w:sz="0" w:space="0" w:color="auto"/>
        <w:left w:val="none" w:sz="0" w:space="0" w:color="auto"/>
        <w:bottom w:val="none" w:sz="0" w:space="0" w:color="auto"/>
        <w:right w:val="none" w:sz="0" w:space="0" w:color="auto"/>
      </w:divBdr>
    </w:div>
    <w:div w:id="1965039942">
      <w:bodyDiv w:val="1"/>
      <w:marLeft w:val="0"/>
      <w:marRight w:val="0"/>
      <w:marTop w:val="0"/>
      <w:marBottom w:val="0"/>
      <w:divBdr>
        <w:top w:val="none" w:sz="0" w:space="0" w:color="auto"/>
        <w:left w:val="none" w:sz="0" w:space="0" w:color="auto"/>
        <w:bottom w:val="none" w:sz="0" w:space="0" w:color="auto"/>
        <w:right w:val="none" w:sz="0" w:space="0" w:color="auto"/>
      </w:divBdr>
    </w:div>
    <w:div w:id="2011978239">
      <w:bodyDiv w:val="1"/>
      <w:marLeft w:val="0"/>
      <w:marRight w:val="0"/>
      <w:marTop w:val="0"/>
      <w:marBottom w:val="0"/>
      <w:divBdr>
        <w:top w:val="none" w:sz="0" w:space="0" w:color="auto"/>
        <w:left w:val="none" w:sz="0" w:space="0" w:color="auto"/>
        <w:bottom w:val="none" w:sz="0" w:space="0" w:color="auto"/>
        <w:right w:val="none" w:sz="0" w:space="0" w:color="auto"/>
      </w:divBdr>
    </w:div>
    <w:div w:id="20561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ews.doubletree.com/" TargetMode="External"/><Relationship Id="rId18" Type="http://schemas.openxmlformats.org/officeDocument/2006/relationships/hyperlink" Target="https://www.linkedin.com/company/hilton" TargetMode="External"/><Relationship Id="rId26" Type="http://schemas.openxmlformats.org/officeDocument/2006/relationships/hyperlink" Target="http://www.instagram.com/doubletree" TargetMode="External"/><Relationship Id="rId3" Type="http://schemas.openxmlformats.org/officeDocument/2006/relationships/styles" Target="styles.xml"/><Relationship Id="rId21" Type="http://schemas.openxmlformats.org/officeDocument/2006/relationships/hyperlink" Target="http://doubletree3.hilton.com/en/index.html" TargetMode="External"/><Relationship Id="rId7" Type="http://schemas.openxmlformats.org/officeDocument/2006/relationships/endnotes" Target="endnotes.xml"/><Relationship Id="rId12" Type="http://schemas.openxmlformats.org/officeDocument/2006/relationships/hyperlink" Target="file:///D:\My%20Documents\My%20Files\Releases\Signings\DTbH%20Cheltenham\doubletree3.hilton.com" TargetMode="External"/><Relationship Id="rId17" Type="http://schemas.openxmlformats.org/officeDocument/2006/relationships/hyperlink" Target="https://twitter.com/hiltonnewsroom" TargetMode="External"/><Relationship Id="rId25" Type="http://schemas.openxmlformats.org/officeDocument/2006/relationships/hyperlink" Target="http://www.twitter.com/doubletree" TargetMode="External"/><Relationship Id="rId2" Type="http://schemas.openxmlformats.org/officeDocument/2006/relationships/numbering" Target="numbering.xml"/><Relationship Id="rId16" Type="http://schemas.openxmlformats.org/officeDocument/2006/relationships/hyperlink" Target="https://www.facebook.com/hiltonnewsroom" TargetMode="External"/><Relationship Id="rId20" Type="http://schemas.openxmlformats.org/officeDocument/2006/relationships/hyperlink" Target="https://www.youtube.com/hiltonnewsro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arlosMiro\AppData\Local\Microsoft\Windows\Temporary%20Internet%20Files\Content.Outlook\B1I4RMDR\hiltonworldwide.com" TargetMode="External"/><Relationship Id="rId24" Type="http://schemas.openxmlformats.org/officeDocument/2006/relationships/hyperlink" Target="http://www.facebook.com/doubletree" TargetMode="External"/><Relationship Id="rId5" Type="http://schemas.openxmlformats.org/officeDocument/2006/relationships/webSettings" Target="webSettings.xml"/><Relationship Id="rId15" Type="http://schemas.openxmlformats.org/officeDocument/2006/relationships/hyperlink" Target="http://newsroom.hilton.com/" TargetMode="External"/><Relationship Id="rId23" Type="http://schemas.openxmlformats.org/officeDocument/2006/relationships/hyperlink" Target="http://doubletree3.hilton.com/en/index.html" TargetMode="External"/><Relationship Id="rId28" Type="http://schemas.openxmlformats.org/officeDocument/2006/relationships/fontTable" Target="fontTable.xml"/><Relationship Id="rId10" Type="http://schemas.openxmlformats.org/officeDocument/2006/relationships/hyperlink" Target="mailto:huw.harrow@hilton.com" TargetMode="External"/><Relationship Id="rId19" Type="http://schemas.openxmlformats.org/officeDocument/2006/relationships/hyperlink" Target="https://www.instagram.com/hiltonnewsro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ilton.com/en/corporate/" TargetMode="External"/><Relationship Id="rId22" Type="http://schemas.openxmlformats.org/officeDocument/2006/relationships/hyperlink" Target="http://hiltonhonors3.hilton.com/en/index.html" TargetMode="External"/><Relationship Id="rId27" Type="http://schemas.openxmlformats.org/officeDocument/2006/relationships/hyperlink" Target="http://newsroom.hilton.com/double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D881-D480-4688-8BB8-6E9E8EBF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Hilton Worldwide</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 Chacko</dc:creator>
  <cp:lastModifiedBy>Hollie Liddington</cp:lastModifiedBy>
  <cp:revision>2</cp:revision>
  <cp:lastPrinted>2016-12-19T09:40:00Z</cp:lastPrinted>
  <dcterms:created xsi:type="dcterms:W3CDTF">2020-01-26T09:18:00Z</dcterms:created>
  <dcterms:modified xsi:type="dcterms:W3CDTF">2020-01-26T09:18:00Z</dcterms:modified>
</cp:coreProperties>
</file>